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A3B68" w14:textId="77777777" w:rsidR="00B60180" w:rsidRPr="00A45695" w:rsidRDefault="00B60180" w:rsidP="00FA70FB">
      <w:pPr>
        <w:jc w:val="both"/>
        <w:rPr>
          <w:rFonts w:ascii="Trebuchet MS" w:hAnsi="Trebuchet MS"/>
          <w:color w:val="000000" w:themeColor="text1"/>
        </w:rPr>
      </w:pPr>
    </w:p>
    <w:p w14:paraId="5AFABAF0" w14:textId="0F0A1E5D" w:rsidR="00C532F9" w:rsidRPr="00A45695" w:rsidRDefault="00C532F9" w:rsidP="00FA70FB">
      <w:pPr>
        <w:jc w:val="both"/>
        <w:rPr>
          <w:rFonts w:ascii="Trebuchet MS" w:hAnsi="Trebuchet MS"/>
          <w:color w:val="000000" w:themeColor="text1"/>
        </w:rPr>
      </w:pPr>
      <w:r w:rsidRPr="00A45695">
        <w:rPr>
          <w:rFonts w:ascii="Trebuchet MS" w:hAnsi="Trebuchet MS"/>
          <w:noProof/>
          <w:color w:val="000000" w:themeColor="text1"/>
        </w:rPr>
        <w:drawing>
          <wp:inline distT="0" distB="0" distL="0" distR="0" wp14:anchorId="123B9E52" wp14:editId="55F65E9D">
            <wp:extent cx="2438400" cy="932381"/>
            <wp:effectExtent l="0" t="0" r="0" b="0"/>
            <wp:docPr id="1601820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820212" name="Picture 16018202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2724" cy="937858"/>
                    </a:xfrm>
                    <a:prstGeom prst="rect">
                      <a:avLst/>
                    </a:prstGeom>
                  </pic:spPr>
                </pic:pic>
              </a:graphicData>
            </a:graphic>
          </wp:inline>
        </w:drawing>
      </w:r>
    </w:p>
    <w:p w14:paraId="0F2736DF" w14:textId="7D4144D7" w:rsidR="00FD734A" w:rsidRPr="00A45695" w:rsidRDefault="00FD734A" w:rsidP="00FA70FB">
      <w:pPr>
        <w:jc w:val="both"/>
        <w:rPr>
          <w:rFonts w:ascii="Trebuchet MS" w:hAnsi="Trebuchet MS"/>
          <w:i/>
          <w:iCs/>
          <w:color w:val="000000" w:themeColor="text1"/>
        </w:rPr>
      </w:pPr>
      <w:r w:rsidRPr="00A45695">
        <w:rPr>
          <w:rFonts w:ascii="Trebuchet MS" w:hAnsi="Trebuchet MS"/>
          <w:color w:val="000000" w:themeColor="text1"/>
        </w:rPr>
        <w:t xml:space="preserve">                                                    </w:t>
      </w:r>
      <w:r w:rsidR="00B001FA" w:rsidRPr="00A45695">
        <w:rPr>
          <w:rFonts w:ascii="Trebuchet MS" w:hAnsi="Trebuchet MS"/>
          <w:color w:val="000000" w:themeColor="text1"/>
        </w:rPr>
        <w:t xml:space="preserve">                                            </w:t>
      </w:r>
      <w:r w:rsidR="00D132F5" w:rsidRPr="00A45695">
        <w:rPr>
          <w:rFonts w:ascii="Trebuchet MS" w:hAnsi="Trebuchet MS"/>
          <w:color w:val="000000" w:themeColor="text1"/>
        </w:rPr>
        <w:t>2 decembrie</w:t>
      </w:r>
      <w:r w:rsidRPr="00A45695">
        <w:rPr>
          <w:rFonts w:ascii="Trebuchet MS" w:hAnsi="Trebuchet MS"/>
          <w:i/>
          <w:iCs/>
          <w:color w:val="000000" w:themeColor="text1"/>
        </w:rPr>
        <w:t xml:space="preserve"> 2025</w:t>
      </w:r>
    </w:p>
    <w:p w14:paraId="0C9BC298" w14:textId="77777777" w:rsidR="00C532F9" w:rsidRPr="00A45695" w:rsidRDefault="00C532F9" w:rsidP="00FA70FB">
      <w:pPr>
        <w:jc w:val="center"/>
        <w:rPr>
          <w:rFonts w:ascii="Trebuchet MS" w:hAnsi="Trebuchet MS"/>
          <w:color w:val="000000" w:themeColor="text1"/>
          <w:sz w:val="24"/>
          <w:szCs w:val="24"/>
        </w:rPr>
      </w:pPr>
    </w:p>
    <w:p w14:paraId="60A8BFEF" w14:textId="69C1128F" w:rsidR="00C532F9" w:rsidRPr="00A45695" w:rsidRDefault="00C532F9" w:rsidP="00FA70FB">
      <w:pPr>
        <w:jc w:val="center"/>
        <w:rPr>
          <w:rFonts w:ascii="Trebuchet MS" w:hAnsi="Trebuchet MS"/>
          <w:b/>
          <w:bCs/>
          <w:color w:val="000000" w:themeColor="text1"/>
          <w:sz w:val="24"/>
          <w:szCs w:val="24"/>
        </w:rPr>
      </w:pPr>
      <w:r w:rsidRPr="00A45695">
        <w:rPr>
          <w:rFonts w:ascii="Trebuchet MS" w:hAnsi="Trebuchet MS"/>
          <w:b/>
          <w:bCs/>
          <w:color w:val="000000" w:themeColor="text1"/>
          <w:sz w:val="24"/>
          <w:szCs w:val="24"/>
        </w:rPr>
        <w:t>COMUNICAT DE PRESĂ</w:t>
      </w:r>
    </w:p>
    <w:p w14:paraId="29E3C02A" w14:textId="77777777" w:rsidR="00801F6D" w:rsidRPr="00A45695" w:rsidRDefault="00801F6D" w:rsidP="00FA70FB">
      <w:pPr>
        <w:jc w:val="center"/>
        <w:rPr>
          <w:rFonts w:ascii="Trebuchet MS" w:hAnsi="Trebuchet MS"/>
          <w:b/>
          <w:bCs/>
          <w:color w:val="000000" w:themeColor="text1"/>
        </w:rPr>
      </w:pPr>
    </w:p>
    <w:p w14:paraId="32364EE2" w14:textId="2BCAED5E" w:rsidR="00AA49A3" w:rsidRPr="00A45695" w:rsidRDefault="00D132F5" w:rsidP="00801F6D">
      <w:pPr>
        <w:ind w:firstLine="708"/>
        <w:jc w:val="both"/>
        <w:rPr>
          <w:rFonts w:ascii="Trebuchet MS" w:hAnsi="Trebuchet MS"/>
          <w:b/>
          <w:bCs/>
          <w:color w:val="000000" w:themeColor="text1"/>
        </w:rPr>
      </w:pPr>
      <w:r w:rsidRPr="00A45695">
        <w:rPr>
          <w:rFonts w:ascii="Trebuchet MS" w:hAnsi="Trebuchet MS"/>
          <w:b/>
          <w:bCs/>
          <w:color w:val="000000" w:themeColor="text1"/>
        </w:rPr>
        <w:t>Având în vedere situația critică c</w:t>
      </w:r>
      <w:r w:rsidR="00241551" w:rsidRPr="00A45695">
        <w:rPr>
          <w:rFonts w:ascii="Trebuchet MS" w:hAnsi="Trebuchet MS"/>
          <w:b/>
          <w:bCs/>
          <w:color w:val="000000" w:themeColor="text1"/>
        </w:rPr>
        <w:t>reat</w:t>
      </w:r>
      <w:r w:rsidR="00E444B7">
        <w:rPr>
          <w:rFonts w:ascii="Trebuchet MS" w:hAnsi="Trebuchet MS"/>
          <w:b/>
          <w:bCs/>
          <w:color w:val="000000" w:themeColor="text1"/>
        </w:rPr>
        <w:t>ă</w:t>
      </w:r>
      <w:r w:rsidR="00241551" w:rsidRPr="00A45695">
        <w:rPr>
          <w:rFonts w:ascii="Trebuchet MS" w:hAnsi="Trebuchet MS"/>
          <w:b/>
          <w:bCs/>
          <w:color w:val="000000" w:themeColor="text1"/>
        </w:rPr>
        <w:t xml:space="preserve"> de</w:t>
      </w:r>
      <w:r w:rsidRPr="00A45695">
        <w:rPr>
          <w:rFonts w:ascii="Trebuchet MS" w:hAnsi="Trebuchet MS"/>
          <w:b/>
          <w:bCs/>
          <w:color w:val="000000" w:themeColor="text1"/>
        </w:rPr>
        <w:t xml:space="preserve"> întreruperea</w:t>
      </w:r>
      <w:r w:rsidR="00241551" w:rsidRPr="00A45695">
        <w:rPr>
          <w:rFonts w:ascii="Trebuchet MS" w:hAnsi="Trebuchet MS"/>
          <w:b/>
          <w:bCs/>
          <w:color w:val="000000" w:themeColor="text1"/>
        </w:rPr>
        <w:t xml:space="preserve"> furnizării de apa potabila de către ESZ Prahova </w:t>
      </w:r>
      <w:r w:rsidRPr="00A45695">
        <w:rPr>
          <w:rFonts w:ascii="Trebuchet MS" w:hAnsi="Trebuchet MS"/>
          <w:b/>
          <w:bCs/>
          <w:color w:val="000000" w:themeColor="text1"/>
        </w:rPr>
        <w:t xml:space="preserve"> </w:t>
      </w:r>
      <w:r w:rsidR="00241551" w:rsidRPr="00A45695">
        <w:rPr>
          <w:rFonts w:ascii="Trebuchet MS" w:hAnsi="Trebuchet MS"/>
          <w:b/>
          <w:bCs/>
          <w:color w:val="000000" w:themeColor="text1"/>
        </w:rPr>
        <w:t>către beneficiari</w:t>
      </w:r>
      <w:r w:rsidRPr="00A45695">
        <w:rPr>
          <w:rFonts w:ascii="Trebuchet MS" w:hAnsi="Trebuchet MS"/>
          <w:b/>
          <w:bCs/>
          <w:color w:val="000000" w:themeColor="text1"/>
        </w:rPr>
        <w:t xml:space="preserve">, Administrația Națională „Apele Române” face următoarele precizări: </w:t>
      </w:r>
    </w:p>
    <w:p w14:paraId="2749F489" w14:textId="48D91642" w:rsidR="00FE0C59" w:rsidRPr="00A45695" w:rsidRDefault="00E444B7" w:rsidP="00801F6D">
      <w:pPr>
        <w:ind w:firstLine="708"/>
        <w:jc w:val="both"/>
        <w:rPr>
          <w:rFonts w:ascii="Trebuchet MS" w:hAnsi="Trebuchet MS"/>
          <w:color w:val="000000" w:themeColor="text1"/>
        </w:rPr>
      </w:pPr>
      <w:r>
        <w:rPr>
          <w:rFonts w:ascii="Trebuchet MS" w:hAnsi="Trebuchet MS"/>
          <w:color w:val="000000" w:themeColor="text1"/>
        </w:rPr>
        <w:t>Astăzi</w:t>
      </w:r>
      <w:r w:rsidR="00FE0C59" w:rsidRPr="00A45695">
        <w:rPr>
          <w:rFonts w:ascii="Trebuchet MS" w:hAnsi="Trebuchet MS"/>
          <w:color w:val="000000" w:themeColor="text1"/>
        </w:rPr>
        <w:t>, ora 12</w:t>
      </w:r>
      <w:r>
        <w:rPr>
          <w:rFonts w:ascii="Trebuchet MS" w:hAnsi="Trebuchet MS"/>
          <w:color w:val="000000" w:themeColor="text1"/>
        </w:rPr>
        <w:t>.00</w:t>
      </w:r>
      <w:r w:rsidR="00FE0C59" w:rsidRPr="00A45695">
        <w:rPr>
          <w:rFonts w:ascii="Trebuchet MS" w:hAnsi="Trebuchet MS"/>
          <w:color w:val="000000" w:themeColor="text1"/>
        </w:rPr>
        <w:t xml:space="preserve"> (cota </w:t>
      </w:r>
      <w:r>
        <w:rPr>
          <w:rFonts w:ascii="Trebuchet MS" w:hAnsi="Trebuchet MS"/>
          <w:color w:val="000000" w:themeColor="text1"/>
        </w:rPr>
        <w:t>î</w:t>
      </w:r>
      <w:r w:rsidR="00FE0C59" w:rsidRPr="00A45695">
        <w:rPr>
          <w:rFonts w:ascii="Trebuchet MS" w:hAnsi="Trebuchet MS"/>
          <w:color w:val="000000" w:themeColor="text1"/>
        </w:rPr>
        <w:t>n lac 626.40mdM), s-a realizat manevra de deschidere a golirii de semiadâncime  - 30 cm (cota semiad</w:t>
      </w:r>
      <w:r>
        <w:rPr>
          <w:rFonts w:ascii="Trebuchet MS" w:hAnsi="Trebuchet MS"/>
          <w:color w:val="000000" w:themeColor="text1"/>
        </w:rPr>
        <w:t>â</w:t>
      </w:r>
      <w:r w:rsidR="00FE0C59" w:rsidRPr="00A45695">
        <w:rPr>
          <w:rFonts w:ascii="Trebuchet MS" w:hAnsi="Trebuchet MS"/>
          <w:color w:val="000000" w:themeColor="text1"/>
        </w:rPr>
        <w:t>ncime  625 mdM), au fost evacuați 3 mc/s, pentru alimentarea cu ap</w:t>
      </w:r>
      <w:r>
        <w:rPr>
          <w:rFonts w:ascii="Trebuchet MS" w:hAnsi="Trebuchet MS"/>
          <w:color w:val="000000" w:themeColor="text1"/>
        </w:rPr>
        <w:t>ă</w:t>
      </w:r>
      <w:r w:rsidR="00FE0C59" w:rsidRPr="00A45695">
        <w:rPr>
          <w:rFonts w:ascii="Trebuchet MS" w:hAnsi="Trebuchet MS"/>
          <w:color w:val="000000" w:themeColor="text1"/>
        </w:rPr>
        <w:t xml:space="preserve"> brut</w:t>
      </w:r>
      <w:r>
        <w:rPr>
          <w:rFonts w:ascii="Trebuchet MS" w:hAnsi="Trebuchet MS"/>
          <w:color w:val="000000" w:themeColor="text1"/>
        </w:rPr>
        <w:t xml:space="preserve">ă </w:t>
      </w:r>
      <w:r w:rsidR="00FE0C59" w:rsidRPr="00A45695">
        <w:rPr>
          <w:rFonts w:ascii="Trebuchet MS" w:hAnsi="Trebuchet MS"/>
          <w:color w:val="000000" w:themeColor="text1"/>
        </w:rPr>
        <w:t>către priza ELSID</w:t>
      </w:r>
      <w:r>
        <w:rPr>
          <w:rFonts w:ascii="Trebuchet MS" w:hAnsi="Trebuchet MS"/>
          <w:color w:val="000000" w:themeColor="text1"/>
        </w:rPr>
        <w:t>. De aici, apa este</w:t>
      </w:r>
      <w:r w:rsidR="00FE0C59" w:rsidRPr="00A45695">
        <w:rPr>
          <w:rFonts w:ascii="Trebuchet MS" w:hAnsi="Trebuchet MS"/>
          <w:color w:val="000000" w:themeColor="text1"/>
        </w:rPr>
        <w:t xml:space="preserve"> tranzitat</w:t>
      </w:r>
      <w:r>
        <w:rPr>
          <w:rFonts w:ascii="Trebuchet MS" w:hAnsi="Trebuchet MS"/>
          <w:color w:val="000000" w:themeColor="text1"/>
        </w:rPr>
        <w:t>ă</w:t>
      </w:r>
      <w:r w:rsidR="00FE0C59" w:rsidRPr="00A45695">
        <w:rPr>
          <w:rFonts w:ascii="Trebuchet MS" w:hAnsi="Trebuchet MS"/>
          <w:color w:val="000000" w:themeColor="text1"/>
        </w:rPr>
        <w:t xml:space="preserve"> prin conducta CHEMP3 ELSID către coada lacului de acumulare VOILA (ESZ Prahova).  </w:t>
      </w:r>
      <w:r w:rsidR="00EC2379" w:rsidRPr="00A45695">
        <w:rPr>
          <w:rFonts w:ascii="Trebuchet MS" w:hAnsi="Trebuchet MS"/>
          <w:color w:val="000000" w:themeColor="text1"/>
        </w:rPr>
        <w:t>Astfel</w:t>
      </w:r>
      <w:r>
        <w:rPr>
          <w:rFonts w:ascii="Trebuchet MS" w:hAnsi="Trebuchet MS"/>
          <w:color w:val="000000" w:themeColor="text1"/>
        </w:rPr>
        <w:t>,</w:t>
      </w:r>
      <w:r w:rsidR="00EC2379" w:rsidRPr="00A45695">
        <w:rPr>
          <w:rFonts w:ascii="Trebuchet MS" w:hAnsi="Trebuchet MS"/>
          <w:color w:val="000000" w:themeColor="text1"/>
        </w:rPr>
        <w:t xml:space="preserve"> se asigur</w:t>
      </w:r>
      <w:r>
        <w:rPr>
          <w:rFonts w:ascii="Trebuchet MS" w:hAnsi="Trebuchet MS"/>
          <w:color w:val="000000" w:themeColor="text1"/>
        </w:rPr>
        <w:t>ă</w:t>
      </w:r>
      <w:r w:rsidR="00EC2379" w:rsidRPr="00A45695">
        <w:rPr>
          <w:rFonts w:ascii="Trebuchet MS" w:hAnsi="Trebuchet MS"/>
          <w:color w:val="000000" w:themeColor="text1"/>
        </w:rPr>
        <w:t xml:space="preserve"> cel mai scurt traseu c</w:t>
      </w:r>
      <w:r>
        <w:rPr>
          <w:rFonts w:ascii="Trebuchet MS" w:hAnsi="Trebuchet MS"/>
          <w:color w:val="000000" w:themeColor="text1"/>
        </w:rPr>
        <w:t>ă</w:t>
      </w:r>
      <w:r w:rsidR="00EC2379" w:rsidRPr="00A45695">
        <w:rPr>
          <w:rFonts w:ascii="Trebuchet MS" w:hAnsi="Trebuchet MS"/>
          <w:color w:val="000000" w:themeColor="text1"/>
        </w:rPr>
        <w:t>tre st</w:t>
      </w:r>
      <w:r>
        <w:rPr>
          <w:rFonts w:ascii="Trebuchet MS" w:hAnsi="Trebuchet MS"/>
          <w:color w:val="000000" w:themeColor="text1"/>
        </w:rPr>
        <w:t>aț</w:t>
      </w:r>
      <w:r w:rsidR="00EC2379" w:rsidRPr="00A45695">
        <w:rPr>
          <w:rFonts w:ascii="Trebuchet MS" w:hAnsi="Trebuchet MS"/>
          <w:color w:val="000000" w:themeColor="text1"/>
        </w:rPr>
        <w:t xml:space="preserve">ia de tratare Voila. </w:t>
      </w:r>
    </w:p>
    <w:p w14:paraId="3F18B965" w14:textId="415EC606" w:rsidR="003F7671" w:rsidRPr="00A45695" w:rsidRDefault="003F7671" w:rsidP="003F7671">
      <w:pPr>
        <w:ind w:firstLine="708"/>
        <w:jc w:val="both"/>
        <w:rPr>
          <w:rFonts w:ascii="Trebuchet MS" w:hAnsi="Trebuchet MS"/>
          <w:color w:val="000000" w:themeColor="text1"/>
        </w:rPr>
      </w:pPr>
      <w:r w:rsidRPr="00A45695">
        <w:rPr>
          <w:rFonts w:ascii="Trebuchet MS" w:hAnsi="Trebuchet MS"/>
          <w:color w:val="000000" w:themeColor="text1"/>
        </w:rPr>
        <w:t>În prezent, se alimentează lacul de priză</w:t>
      </w:r>
      <w:r w:rsidR="00BC3BA5" w:rsidRPr="00A45695">
        <w:rPr>
          <w:rFonts w:ascii="Trebuchet MS" w:hAnsi="Trebuchet MS"/>
          <w:color w:val="000000" w:themeColor="text1"/>
        </w:rPr>
        <w:t xml:space="preserve">, </w:t>
      </w:r>
      <w:r w:rsidRPr="00A45695">
        <w:rPr>
          <w:rFonts w:ascii="Trebuchet MS" w:hAnsi="Trebuchet MS"/>
          <w:color w:val="000000" w:themeColor="text1"/>
        </w:rPr>
        <w:t>iar operatorul de apă trebuie să își ia măsurile pregătitoare</w:t>
      </w:r>
      <w:r w:rsidR="00B66A32">
        <w:rPr>
          <w:rFonts w:ascii="Trebuchet MS" w:hAnsi="Trebuchet MS"/>
          <w:color w:val="000000" w:themeColor="text1"/>
        </w:rPr>
        <w:t xml:space="preserve"> (monitorizare)</w:t>
      </w:r>
      <w:r w:rsidRPr="00A45695">
        <w:rPr>
          <w:rFonts w:ascii="Trebuchet MS" w:hAnsi="Trebuchet MS"/>
          <w:color w:val="000000" w:themeColor="text1"/>
        </w:rPr>
        <w:t xml:space="preserve"> și necesare în vederea reluării procesului de tratare a apei </w:t>
      </w:r>
      <w:r w:rsidR="00BC3BA5" w:rsidRPr="00A45695">
        <w:rPr>
          <w:rFonts w:ascii="Trebuchet MS" w:hAnsi="Trebuchet MS"/>
          <w:color w:val="000000" w:themeColor="text1"/>
        </w:rPr>
        <w:t xml:space="preserve">pentru potabilizare. </w:t>
      </w:r>
      <w:r w:rsidRPr="00A45695">
        <w:rPr>
          <w:rFonts w:ascii="Trebuchet MS" w:hAnsi="Trebuchet MS"/>
          <w:color w:val="000000" w:themeColor="text1"/>
        </w:rPr>
        <w:t xml:space="preserve">Din acest moment și până la reluarea alimentării cu apă a populației, va mai dura cel mult o săptămână. </w:t>
      </w:r>
    </w:p>
    <w:p w14:paraId="4E95E142" w14:textId="06AA99EA" w:rsidR="00D132F5" w:rsidRPr="00A45695" w:rsidRDefault="00D132F5" w:rsidP="00801F6D">
      <w:pPr>
        <w:ind w:firstLine="708"/>
        <w:jc w:val="both"/>
        <w:rPr>
          <w:rFonts w:ascii="Trebuchet MS" w:hAnsi="Trebuchet MS"/>
          <w:color w:val="000000" w:themeColor="text1"/>
        </w:rPr>
      </w:pPr>
      <w:r w:rsidRPr="00A45695">
        <w:rPr>
          <w:rFonts w:ascii="Trebuchet MS" w:hAnsi="Trebuchet MS"/>
          <w:color w:val="000000" w:themeColor="text1"/>
        </w:rPr>
        <w:t xml:space="preserve">Reabilitarea bazinului de apă curată </w:t>
      </w:r>
      <w:r w:rsidR="00FE0C59" w:rsidRPr="00A45695">
        <w:rPr>
          <w:rFonts w:ascii="Trebuchet MS" w:hAnsi="Trebuchet MS"/>
          <w:color w:val="000000" w:themeColor="text1"/>
        </w:rPr>
        <w:t xml:space="preserve">(BAC) </w:t>
      </w:r>
      <w:r w:rsidRPr="00A45695">
        <w:rPr>
          <w:rFonts w:ascii="Trebuchet MS" w:hAnsi="Trebuchet MS"/>
          <w:color w:val="000000" w:themeColor="text1"/>
        </w:rPr>
        <w:t xml:space="preserve">reprezintă o investiție </w:t>
      </w:r>
      <w:r w:rsidR="00A45695">
        <w:rPr>
          <w:rFonts w:ascii="Trebuchet MS" w:hAnsi="Trebuchet MS"/>
          <w:color w:val="000000" w:themeColor="text1"/>
        </w:rPr>
        <w:t>multi</w:t>
      </w:r>
      <w:r w:rsidRPr="00A45695">
        <w:rPr>
          <w:rFonts w:ascii="Trebuchet MS" w:hAnsi="Trebuchet MS"/>
          <w:color w:val="000000" w:themeColor="text1"/>
        </w:rPr>
        <w:t xml:space="preserve">anuală, </w:t>
      </w:r>
      <w:r w:rsidR="004C04FB">
        <w:rPr>
          <w:rFonts w:ascii="Trebuchet MS" w:hAnsi="Trebuchet MS"/>
          <w:color w:val="000000" w:themeColor="text1"/>
        </w:rPr>
        <w:t>demarată</w:t>
      </w:r>
      <w:r w:rsidRPr="00A45695">
        <w:rPr>
          <w:rFonts w:ascii="Trebuchet MS" w:hAnsi="Trebuchet MS"/>
          <w:color w:val="000000" w:themeColor="text1"/>
        </w:rPr>
        <w:t xml:space="preserve"> de către Administrația Națională „Apele Române” încă din anul 2023, aflată în prezent în stadiu de </w:t>
      </w:r>
      <w:r w:rsidR="00A45695">
        <w:rPr>
          <w:rFonts w:ascii="Trebuchet MS" w:hAnsi="Trebuchet MS"/>
          <w:color w:val="000000" w:themeColor="text1"/>
        </w:rPr>
        <w:t>promovare</w:t>
      </w:r>
      <w:r w:rsidRPr="00A45695">
        <w:rPr>
          <w:rFonts w:ascii="Trebuchet MS" w:hAnsi="Trebuchet MS"/>
          <w:color w:val="000000" w:themeColor="text1"/>
        </w:rPr>
        <w:t xml:space="preserve"> (avizată deja inclusiv la Ministerul Mediului, Apelor și Pădurilor). Această investiție urmează să fie </w:t>
      </w:r>
      <w:r w:rsidR="00A45695">
        <w:rPr>
          <w:rFonts w:ascii="Trebuchet MS" w:hAnsi="Trebuchet MS"/>
          <w:color w:val="000000" w:themeColor="text1"/>
        </w:rPr>
        <w:t>aprobată de</w:t>
      </w:r>
      <w:r w:rsidRPr="00A45695">
        <w:rPr>
          <w:rFonts w:ascii="Trebuchet MS" w:hAnsi="Trebuchet MS"/>
          <w:color w:val="000000" w:themeColor="text1"/>
        </w:rPr>
        <w:t xml:space="preserve"> comisi</w:t>
      </w:r>
      <w:r w:rsidR="00A45695">
        <w:rPr>
          <w:rFonts w:ascii="Trebuchet MS" w:hAnsi="Trebuchet MS"/>
          <w:color w:val="000000" w:themeColor="text1"/>
        </w:rPr>
        <w:t>a</w:t>
      </w:r>
      <w:r w:rsidRPr="00A45695">
        <w:rPr>
          <w:rFonts w:ascii="Trebuchet MS" w:hAnsi="Trebuchet MS"/>
          <w:color w:val="000000" w:themeColor="text1"/>
        </w:rPr>
        <w:t xml:space="preserve"> interministerial</w:t>
      </w:r>
      <w:r w:rsidR="00A45695">
        <w:rPr>
          <w:rFonts w:ascii="Trebuchet MS" w:hAnsi="Trebuchet MS"/>
          <w:color w:val="000000" w:themeColor="text1"/>
        </w:rPr>
        <w:t>ă</w:t>
      </w:r>
      <w:r w:rsidRPr="00A45695">
        <w:rPr>
          <w:rFonts w:ascii="Trebuchet MS" w:hAnsi="Trebuchet MS"/>
          <w:color w:val="000000" w:themeColor="text1"/>
        </w:rPr>
        <w:t xml:space="preserve"> și a</w:t>
      </w:r>
      <w:r w:rsidR="00A45695">
        <w:rPr>
          <w:rFonts w:ascii="Trebuchet MS" w:hAnsi="Trebuchet MS"/>
          <w:color w:val="000000" w:themeColor="text1"/>
        </w:rPr>
        <w:t>doptată</w:t>
      </w:r>
      <w:r w:rsidRPr="00A45695">
        <w:rPr>
          <w:rFonts w:ascii="Trebuchet MS" w:hAnsi="Trebuchet MS"/>
          <w:color w:val="000000" w:themeColor="text1"/>
        </w:rPr>
        <w:t xml:space="preserve"> ulterior </w:t>
      </w:r>
      <w:r w:rsidR="00A45695">
        <w:rPr>
          <w:rFonts w:ascii="Trebuchet MS" w:hAnsi="Trebuchet MS"/>
          <w:color w:val="000000" w:themeColor="text1"/>
        </w:rPr>
        <w:t>o</w:t>
      </w:r>
      <w:r w:rsidRPr="00A45695">
        <w:rPr>
          <w:rFonts w:ascii="Trebuchet MS" w:hAnsi="Trebuchet MS"/>
          <w:color w:val="000000" w:themeColor="text1"/>
        </w:rPr>
        <w:t xml:space="preserve"> Hotărâre de Guvern</w:t>
      </w:r>
      <w:r w:rsidR="00A45695">
        <w:rPr>
          <w:rFonts w:ascii="Trebuchet MS" w:hAnsi="Trebuchet MS"/>
          <w:color w:val="000000" w:themeColor="text1"/>
        </w:rPr>
        <w:t xml:space="preserve"> </w:t>
      </w:r>
      <w:r w:rsidR="004C04FB">
        <w:rPr>
          <w:rFonts w:ascii="Trebuchet MS" w:hAnsi="Trebuchet MS"/>
          <w:color w:val="000000" w:themeColor="text1"/>
        </w:rPr>
        <w:t>pentru aprobarea indicatorilor tehnico-economici</w:t>
      </w:r>
      <w:r w:rsidRPr="00A45695">
        <w:rPr>
          <w:rFonts w:ascii="Trebuchet MS" w:hAnsi="Trebuchet MS"/>
          <w:color w:val="000000" w:themeColor="text1"/>
        </w:rPr>
        <w:t>. Dar condiționarea acestei investiții nu exclude obliga</w:t>
      </w:r>
      <w:r w:rsidR="001B30FD" w:rsidRPr="00A45695">
        <w:rPr>
          <w:rFonts w:ascii="Trebuchet MS" w:hAnsi="Trebuchet MS"/>
          <w:color w:val="000000" w:themeColor="text1"/>
        </w:rPr>
        <w:t xml:space="preserve">ția respectării de către operatorul de apă, în speță Exploatarea Sistemului Zonal Prahova a condițiilor impuse prin autorizația de gospodărire a apelor, precum și a Convenției de Exploatare încheiată </w:t>
      </w:r>
      <w:r w:rsidR="00A45695">
        <w:rPr>
          <w:rFonts w:ascii="Trebuchet MS" w:hAnsi="Trebuchet MS"/>
          <w:color w:val="000000" w:themeColor="text1"/>
        </w:rPr>
        <w:t xml:space="preserve">în 2017 </w:t>
      </w:r>
      <w:r w:rsidR="001B30FD" w:rsidRPr="00A45695">
        <w:rPr>
          <w:rFonts w:ascii="Trebuchet MS" w:hAnsi="Trebuchet MS"/>
          <w:color w:val="000000" w:themeColor="text1"/>
        </w:rPr>
        <w:t xml:space="preserve">între ANAR- ABA Buzău-Ialomița, SPEEH Hidroelectrica- S.H. Curtea de Argeș, S.C. Exploatare Sistem Zonal Prahova, SC. ELSIDF S.A. și S.C. ElectroCarbon S.A. prin care operatorul de apă, respectiv ESZ Prahova </w:t>
      </w:r>
      <w:r w:rsidR="00A45695">
        <w:rPr>
          <w:rFonts w:ascii="Trebuchet MS" w:hAnsi="Trebuchet MS"/>
          <w:color w:val="000000" w:themeColor="text1"/>
        </w:rPr>
        <w:t xml:space="preserve">au obligația </w:t>
      </w:r>
      <w:r w:rsidR="001B30FD" w:rsidRPr="00A45695">
        <w:rPr>
          <w:rFonts w:ascii="Trebuchet MS" w:hAnsi="Trebuchet MS"/>
          <w:color w:val="000000" w:themeColor="text1"/>
        </w:rPr>
        <w:t xml:space="preserve">să: </w:t>
      </w:r>
    </w:p>
    <w:p w14:paraId="587BE519" w14:textId="50FFE05D" w:rsidR="001B30FD" w:rsidRPr="00A45695" w:rsidRDefault="001B30FD" w:rsidP="001B30FD">
      <w:pPr>
        <w:pStyle w:val="ListParagraph"/>
        <w:numPr>
          <w:ilvl w:val="0"/>
          <w:numId w:val="26"/>
        </w:numPr>
        <w:jc w:val="both"/>
        <w:rPr>
          <w:rFonts w:ascii="Trebuchet MS" w:hAnsi="Trebuchet MS"/>
          <w:color w:val="000000" w:themeColor="text1"/>
        </w:rPr>
      </w:pPr>
      <w:r w:rsidRPr="00A45695">
        <w:rPr>
          <w:rFonts w:ascii="Trebuchet MS" w:hAnsi="Trebuchet MS"/>
          <w:color w:val="000000" w:themeColor="text1"/>
        </w:rPr>
        <w:t xml:space="preserve">Realizeze o acumulare tampon de apă curată pentru STA Voila, în situații de viituri; </w:t>
      </w:r>
    </w:p>
    <w:p w14:paraId="11C2C7DC" w14:textId="06EBFD52" w:rsidR="001B30FD" w:rsidRPr="00A45695" w:rsidRDefault="0061670B" w:rsidP="001B30FD">
      <w:pPr>
        <w:pStyle w:val="ListParagraph"/>
        <w:numPr>
          <w:ilvl w:val="0"/>
          <w:numId w:val="26"/>
        </w:numPr>
        <w:jc w:val="both"/>
        <w:rPr>
          <w:rFonts w:ascii="Trebuchet MS" w:hAnsi="Trebuchet MS"/>
          <w:color w:val="000000" w:themeColor="text1"/>
        </w:rPr>
      </w:pPr>
      <w:r w:rsidRPr="00A45695">
        <w:rPr>
          <w:rFonts w:ascii="Trebuchet MS" w:hAnsi="Trebuchet MS"/>
          <w:color w:val="000000" w:themeColor="text1"/>
        </w:rPr>
        <w:t xml:space="preserve">Exploateze priza de apă de la Brebu și bazinul de apă curată Lunca Mare în conformitate cu prevederile Regulamentului de Exploatare; </w:t>
      </w:r>
    </w:p>
    <w:p w14:paraId="174C938A" w14:textId="2C6EBE17" w:rsidR="0061670B" w:rsidRPr="00A45695" w:rsidRDefault="0061670B" w:rsidP="001B30FD">
      <w:pPr>
        <w:pStyle w:val="ListParagraph"/>
        <w:numPr>
          <w:ilvl w:val="0"/>
          <w:numId w:val="26"/>
        </w:numPr>
        <w:jc w:val="both"/>
        <w:rPr>
          <w:rFonts w:ascii="Trebuchet MS" w:hAnsi="Trebuchet MS"/>
          <w:color w:val="000000" w:themeColor="text1"/>
        </w:rPr>
      </w:pPr>
      <w:r w:rsidRPr="00A45695">
        <w:rPr>
          <w:rFonts w:ascii="Trebuchet MS" w:hAnsi="Trebuchet MS"/>
          <w:color w:val="000000" w:themeColor="text1"/>
        </w:rPr>
        <w:t xml:space="preserve">Asigure avertizarea obiectivelor din aval în cazul producerii de avarii, defecțiuni la lucrările hidrotehnice sau la instalațiile de evacuare a apelor mari. </w:t>
      </w:r>
    </w:p>
    <w:p w14:paraId="2D296BD8" w14:textId="3343EF88" w:rsidR="00BC3BA5" w:rsidRPr="00A45695" w:rsidRDefault="00BC3BA5" w:rsidP="00BC3BA5">
      <w:pPr>
        <w:jc w:val="both"/>
        <w:rPr>
          <w:rFonts w:ascii="Trebuchet MS" w:hAnsi="Trebuchet MS"/>
          <w:color w:val="000000" w:themeColor="text1"/>
        </w:rPr>
      </w:pPr>
      <w:r w:rsidRPr="00A45695">
        <w:rPr>
          <w:rFonts w:ascii="Trebuchet MS" w:hAnsi="Trebuchet MS"/>
          <w:color w:val="000000" w:themeColor="text1"/>
        </w:rPr>
        <w:t xml:space="preserve">Autorizația de gospodărire a apelor prevede </w:t>
      </w:r>
      <w:r w:rsidR="003F7671" w:rsidRPr="00A45695">
        <w:rPr>
          <w:rFonts w:ascii="Trebuchet MS" w:hAnsi="Trebuchet MS"/>
          <w:color w:val="000000" w:themeColor="text1"/>
        </w:rPr>
        <w:t xml:space="preserve">printre obligații </w:t>
      </w:r>
      <w:r w:rsidRPr="00A45695">
        <w:rPr>
          <w:rFonts w:ascii="Trebuchet MS" w:hAnsi="Trebuchet MS"/>
          <w:color w:val="000000" w:themeColor="text1"/>
        </w:rPr>
        <w:t xml:space="preserve">următoarele: </w:t>
      </w:r>
    </w:p>
    <w:p w14:paraId="36463A3F" w14:textId="5484F48D" w:rsidR="00BC3BA5" w:rsidRPr="00A45695" w:rsidRDefault="00BC3BA5" w:rsidP="00BC3BA5">
      <w:pPr>
        <w:pStyle w:val="ListParagraph"/>
        <w:numPr>
          <w:ilvl w:val="0"/>
          <w:numId w:val="26"/>
        </w:numPr>
        <w:jc w:val="both"/>
        <w:rPr>
          <w:rFonts w:ascii="Trebuchet MS" w:hAnsi="Trebuchet MS"/>
          <w:color w:val="000000" w:themeColor="text1"/>
        </w:rPr>
      </w:pPr>
      <w:r w:rsidRPr="00A45695">
        <w:rPr>
          <w:rFonts w:ascii="Trebuchet MS" w:hAnsi="Trebuchet MS"/>
          <w:color w:val="000000" w:themeColor="text1"/>
        </w:rPr>
        <w:lastRenderedPageBreak/>
        <w:t xml:space="preserve">Să exploateze construcțiile și instalații de captare, aducțiune, folosire și preepurare în conformitate cu prevederile regulamentului de exploatare </w:t>
      </w:r>
      <w:r w:rsidR="007E7FBD" w:rsidRPr="00A45695">
        <w:rPr>
          <w:rFonts w:ascii="Trebuchet MS" w:hAnsi="Trebuchet MS"/>
          <w:color w:val="000000" w:themeColor="text1"/>
        </w:rPr>
        <w:t xml:space="preserve">care face parte integrantă din documentația pentru fundamentarea autorizației; </w:t>
      </w:r>
    </w:p>
    <w:p w14:paraId="118A0885" w14:textId="38C10B83" w:rsidR="007E7FBD" w:rsidRPr="00A45695" w:rsidRDefault="007E7FBD" w:rsidP="00BC3BA5">
      <w:pPr>
        <w:pStyle w:val="ListParagraph"/>
        <w:numPr>
          <w:ilvl w:val="0"/>
          <w:numId w:val="26"/>
        </w:numPr>
        <w:jc w:val="both"/>
        <w:rPr>
          <w:rFonts w:ascii="Trebuchet MS" w:hAnsi="Trebuchet MS"/>
          <w:b/>
          <w:bCs/>
          <w:color w:val="000000" w:themeColor="text1"/>
        </w:rPr>
      </w:pPr>
      <w:r w:rsidRPr="00A45695">
        <w:rPr>
          <w:rFonts w:ascii="Trebuchet MS" w:hAnsi="Trebuchet MS"/>
          <w:b/>
          <w:bCs/>
          <w:color w:val="000000" w:themeColor="text1"/>
        </w:rPr>
        <w:t xml:space="preserve">Să întrețină construcțiile și instalațiile de captare, aducțiune, folosire și evacuare a apelor uzate în condițiile tehnice corespunzătoare în scopul minimizării piederilor de apă; </w:t>
      </w:r>
    </w:p>
    <w:p w14:paraId="0EDA424C" w14:textId="7BCBD662" w:rsidR="007E7FBD" w:rsidRPr="00A45695" w:rsidRDefault="007E7FBD" w:rsidP="00BC3BA5">
      <w:pPr>
        <w:pStyle w:val="ListParagraph"/>
        <w:numPr>
          <w:ilvl w:val="0"/>
          <w:numId w:val="26"/>
        </w:numPr>
        <w:jc w:val="both"/>
        <w:rPr>
          <w:rFonts w:ascii="Trebuchet MS" w:hAnsi="Trebuchet MS"/>
          <w:color w:val="000000" w:themeColor="text1"/>
        </w:rPr>
      </w:pPr>
      <w:r w:rsidRPr="00A45695">
        <w:rPr>
          <w:rFonts w:ascii="Trebuchet MS" w:hAnsi="Trebuchet MS"/>
          <w:color w:val="000000" w:themeColor="text1"/>
        </w:rPr>
        <w:t xml:space="preserve">În perioadele de precipitații abundente se urmăresc zilnic a volumelor de apă din bazin, starea construcțiilor și a instalațiilor aferente amenajării și se ia măsuri operative pentru asigurarea funcționării în siguranță a instalațiilor. </w:t>
      </w:r>
    </w:p>
    <w:p w14:paraId="1DB7386F" w14:textId="7A4EE449" w:rsidR="003F7671" w:rsidRPr="00A45695" w:rsidRDefault="003F7671" w:rsidP="00BC3BA5">
      <w:pPr>
        <w:pStyle w:val="ListParagraph"/>
        <w:numPr>
          <w:ilvl w:val="0"/>
          <w:numId w:val="26"/>
        </w:numPr>
        <w:jc w:val="both"/>
        <w:rPr>
          <w:rFonts w:ascii="Trebuchet MS" w:hAnsi="Trebuchet MS"/>
          <w:b/>
          <w:bCs/>
          <w:color w:val="000000" w:themeColor="text1"/>
        </w:rPr>
      </w:pPr>
      <w:r w:rsidRPr="00A45695">
        <w:rPr>
          <w:rFonts w:ascii="Trebuchet MS" w:hAnsi="Trebuchet MS"/>
          <w:b/>
          <w:bCs/>
          <w:color w:val="000000" w:themeColor="text1"/>
        </w:rPr>
        <w:t xml:space="preserve">Asigure avertizarea operatorilor din aval în cazul producerii de avarii, defecțiuni la lucrările hidrotehnice sau la instalațiile de evacuare de ape mari. </w:t>
      </w:r>
    </w:p>
    <w:p w14:paraId="3DA191F7" w14:textId="07273BCC" w:rsidR="0061670B" w:rsidRPr="00A45695" w:rsidRDefault="0061670B" w:rsidP="0061670B">
      <w:pPr>
        <w:jc w:val="both"/>
        <w:rPr>
          <w:rFonts w:ascii="Trebuchet MS" w:hAnsi="Trebuchet MS"/>
          <w:color w:val="000000" w:themeColor="text1"/>
        </w:rPr>
      </w:pPr>
      <w:r w:rsidRPr="00A45695">
        <w:rPr>
          <w:rFonts w:ascii="Trebuchet MS" w:hAnsi="Trebuchet MS"/>
          <w:color w:val="000000" w:themeColor="text1"/>
        </w:rPr>
        <w:t>Probleme semnalate la conducta de aducțiune din B</w:t>
      </w:r>
      <w:r w:rsidR="00FE0C59" w:rsidRPr="00A45695">
        <w:rPr>
          <w:rFonts w:ascii="Trebuchet MS" w:hAnsi="Trebuchet MS"/>
          <w:color w:val="000000" w:themeColor="text1"/>
        </w:rPr>
        <w:t>AC</w:t>
      </w:r>
      <w:r w:rsidR="00236C04" w:rsidRPr="00A45695">
        <w:rPr>
          <w:rFonts w:ascii="Trebuchet MS" w:hAnsi="Trebuchet MS"/>
          <w:color w:val="000000" w:themeColor="text1"/>
        </w:rPr>
        <w:t xml:space="preserve"> de</w:t>
      </w:r>
      <w:r w:rsidRPr="00A45695">
        <w:rPr>
          <w:rFonts w:ascii="Trebuchet MS" w:hAnsi="Trebuchet MS"/>
          <w:color w:val="000000" w:themeColor="text1"/>
        </w:rPr>
        <w:t xml:space="preserve"> la stația de tratare Voila este exclusiv sarcina operatorului de apă care a</w:t>
      </w:r>
      <w:r w:rsidR="004C04FB">
        <w:rPr>
          <w:rFonts w:ascii="Trebuchet MS" w:hAnsi="Trebuchet MS"/>
          <w:color w:val="000000" w:themeColor="text1"/>
        </w:rPr>
        <w:t>re</w:t>
      </w:r>
      <w:r w:rsidRPr="00A45695">
        <w:rPr>
          <w:rFonts w:ascii="Trebuchet MS" w:hAnsi="Trebuchet MS"/>
          <w:color w:val="000000" w:themeColor="text1"/>
        </w:rPr>
        <w:t xml:space="preserve"> obligația întreținerii și reparației acesteia, conform contractului de operare semnat între Administrația Națională „Apele Române” și Exploatarea Sistemului Zonal Prahova semnat în anul 2013 (art. 22 și art. 27), respectiv: </w:t>
      </w:r>
    </w:p>
    <w:p w14:paraId="445CACCF" w14:textId="15ED3A2E" w:rsidR="0061670B" w:rsidRPr="00A45695" w:rsidRDefault="0061670B" w:rsidP="0061670B">
      <w:pPr>
        <w:pStyle w:val="ListParagraph"/>
        <w:numPr>
          <w:ilvl w:val="0"/>
          <w:numId w:val="26"/>
        </w:numPr>
        <w:jc w:val="both"/>
        <w:rPr>
          <w:rFonts w:ascii="Trebuchet MS" w:hAnsi="Trebuchet MS"/>
          <w:color w:val="000000" w:themeColor="text1"/>
        </w:rPr>
      </w:pPr>
      <w:r w:rsidRPr="00A45695">
        <w:rPr>
          <w:rFonts w:ascii="Trebuchet MS" w:hAnsi="Trebuchet MS"/>
          <w:color w:val="000000" w:themeColor="text1"/>
        </w:rPr>
        <w:t xml:space="preserve">Art. 22: Operatorul se obligă ca pe toată </w:t>
      </w:r>
      <w:r w:rsidR="00BC3BA5" w:rsidRPr="00A45695">
        <w:rPr>
          <w:rFonts w:ascii="Trebuchet MS" w:hAnsi="Trebuchet MS"/>
          <w:color w:val="000000" w:themeColor="text1"/>
          <w:lang w:val="it-IT"/>
        </w:rPr>
        <w:t xml:space="preserve">durata contractului să păstreze în bune condiții bunurile utilizate precum și accesoriile acestuia să nu le degradeze sau deterioreze; </w:t>
      </w:r>
    </w:p>
    <w:p w14:paraId="12F81264" w14:textId="77777777" w:rsidR="007E7FBD" w:rsidRPr="00A45695" w:rsidRDefault="00BC3BA5" w:rsidP="007E7FBD">
      <w:pPr>
        <w:pStyle w:val="ListParagraph"/>
        <w:numPr>
          <w:ilvl w:val="0"/>
          <w:numId w:val="26"/>
        </w:numPr>
        <w:jc w:val="both"/>
        <w:rPr>
          <w:rFonts w:ascii="Trebuchet MS" w:hAnsi="Trebuchet MS"/>
          <w:color w:val="000000" w:themeColor="text1"/>
        </w:rPr>
      </w:pPr>
      <w:r w:rsidRPr="00A45695">
        <w:rPr>
          <w:rFonts w:ascii="Trebuchet MS" w:hAnsi="Trebuchet MS"/>
          <w:color w:val="000000" w:themeColor="text1"/>
          <w:lang w:val="it-IT"/>
        </w:rPr>
        <w:t xml:space="preserve">Art. 27: Operatorul va efectua pe cheltuiala lucrările de întreținere și reparații ale bunurilor pentru a le menține în starea în care l-a primit la momentul închirierii contractului. </w:t>
      </w:r>
    </w:p>
    <w:p w14:paraId="6E013C7A" w14:textId="5CEF3284" w:rsidR="00A45695" w:rsidRPr="00A45695" w:rsidRDefault="00A45695" w:rsidP="007E7FBD">
      <w:pPr>
        <w:pStyle w:val="ListParagraph"/>
        <w:numPr>
          <w:ilvl w:val="0"/>
          <w:numId w:val="26"/>
        </w:numPr>
        <w:jc w:val="both"/>
        <w:rPr>
          <w:rFonts w:ascii="Trebuchet MS" w:hAnsi="Trebuchet MS"/>
          <w:color w:val="000000" w:themeColor="text1"/>
        </w:rPr>
      </w:pPr>
      <w:r>
        <w:rPr>
          <w:rFonts w:ascii="Trebuchet MS" w:hAnsi="Trebuchet MS"/>
          <w:color w:val="000000" w:themeColor="text1"/>
          <w:lang w:val="it-IT"/>
        </w:rPr>
        <w:t xml:space="preserve">Art. 28: Operatorul va efectua pe cheltuiala sa lucrările de </w:t>
      </w:r>
      <w:r w:rsidR="00E444B7">
        <w:rPr>
          <w:rFonts w:ascii="Trebuchet MS" w:hAnsi="Trebuchet MS"/>
          <w:color w:val="000000" w:themeColor="text1"/>
          <w:lang w:val="it-IT"/>
        </w:rPr>
        <w:t xml:space="preserve">reparații ale bunurilor capitale ale bunurilor numai dacă sunt determinate de culpa sa. </w:t>
      </w:r>
    </w:p>
    <w:p w14:paraId="19B65491" w14:textId="77777777" w:rsidR="00412276" w:rsidRPr="00A45695" w:rsidRDefault="007E7FBD" w:rsidP="00236C04">
      <w:pPr>
        <w:ind w:firstLine="708"/>
        <w:jc w:val="both"/>
        <w:rPr>
          <w:rFonts w:ascii="Trebuchet MS" w:hAnsi="Trebuchet MS"/>
          <w:color w:val="000000" w:themeColor="text1"/>
        </w:rPr>
      </w:pPr>
      <w:r w:rsidRPr="00A45695">
        <w:rPr>
          <w:rFonts w:ascii="Trebuchet MS" w:hAnsi="Trebuchet MS"/>
          <w:color w:val="000000" w:themeColor="text1"/>
        </w:rPr>
        <w:t xml:space="preserve">Având în vedere cele expuse mai sus, ESZ Prahova a fost informat încă de la sfârșitul lunii octombrie în legătură cu riscul </w:t>
      </w:r>
      <w:r w:rsidR="00FE0C59" w:rsidRPr="00A45695">
        <w:rPr>
          <w:rFonts w:ascii="Trebuchet MS" w:hAnsi="Trebuchet MS"/>
          <w:color w:val="000000" w:themeColor="text1"/>
        </w:rPr>
        <w:t>cresterii turbiditatii apei, atat in perioada de coborare a nivelului in lac, cat si in perioada de realizare a lucrarilor de decolmatare a accesului in galeria de fund</w:t>
      </w:r>
      <w:r w:rsidR="00412276" w:rsidRPr="00A45695">
        <w:rPr>
          <w:rFonts w:ascii="Trebuchet MS" w:hAnsi="Trebuchet MS"/>
          <w:color w:val="000000" w:themeColor="text1"/>
        </w:rPr>
        <w:t xml:space="preserve"> GF 2</w:t>
      </w:r>
      <w:r w:rsidRPr="00A45695">
        <w:rPr>
          <w:rFonts w:ascii="Trebuchet MS" w:hAnsi="Trebuchet MS"/>
          <w:color w:val="000000" w:themeColor="text1"/>
        </w:rPr>
        <w:t xml:space="preserve">. În acest context, ESZ Prahova trebuia să </w:t>
      </w:r>
      <w:r w:rsidR="00412276" w:rsidRPr="00A45695">
        <w:rPr>
          <w:rFonts w:ascii="Trebuchet MS" w:hAnsi="Trebuchet MS"/>
          <w:color w:val="000000" w:themeColor="text1"/>
        </w:rPr>
        <w:t xml:space="preserve"> asigure conditiile unei surse alternative pentru perioadele de viituri, respectiv alimentarea statiei de tratare Voila din bazinul de apa curata Lunca Mare.  </w:t>
      </w:r>
      <w:r w:rsidRPr="00A45695">
        <w:rPr>
          <w:rFonts w:ascii="Trebuchet MS" w:hAnsi="Trebuchet MS"/>
          <w:color w:val="000000" w:themeColor="text1"/>
        </w:rPr>
        <w:t>De asemenea, conform autorizați</w:t>
      </w:r>
      <w:r w:rsidR="00412276" w:rsidRPr="00A45695">
        <w:rPr>
          <w:rFonts w:ascii="Trebuchet MS" w:hAnsi="Trebuchet MS"/>
          <w:color w:val="000000" w:themeColor="text1"/>
        </w:rPr>
        <w:t>i</w:t>
      </w:r>
      <w:r w:rsidRPr="00A45695">
        <w:rPr>
          <w:rFonts w:ascii="Trebuchet MS" w:hAnsi="Trebuchet MS"/>
          <w:color w:val="000000" w:themeColor="text1"/>
        </w:rPr>
        <w:t>lor de funcționare în siguranță (2017, 2023), ESZ Prahova avea obligația să realizeze măsurile și recomandările stabilite de expertul pentru siguranța barajelor prin documentația de expertiză tehnică și exploatarea amenaj</w:t>
      </w:r>
      <w:r w:rsidR="003F7671" w:rsidRPr="00A45695">
        <w:rPr>
          <w:rFonts w:ascii="Trebuchet MS" w:hAnsi="Trebuchet MS"/>
          <w:color w:val="000000" w:themeColor="text1"/>
        </w:rPr>
        <w:t xml:space="preserve">ării cu nivel restricționat la cota de 478.00 mdM și atenta supraveghere a evoluției fenomenelor adverse care afectează bazinul, iar în această perioadă să fie implementate în regim de urgență lucrările de intervenție la bazin și aval de priza Brebu mal drept. </w:t>
      </w:r>
    </w:p>
    <w:p w14:paraId="18B2D3A2" w14:textId="2A58BB5F" w:rsidR="007E7FBD" w:rsidRPr="00A45695" w:rsidRDefault="00236C04" w:rsidP="00A45695">
      <w:pPr>
        <w:ind w:firstLine="708"/>
        <w:jc w:val="both"/>
        <w:rPr>
          <w:rFonts w:ascii="Trebuchet MS" w:hAnsi="Trebuchet MS"/>
          <w:color w:val="000000" w:themeColor="text1"/>
        </w:rPr>
      </w:pPr>
      <w:r w:rsidRPr="00A45695">
        <w:rPr>
          <w:rFonts w:ascii="Trebuchet MS" w:hAnsi="Trebuchet MS"/>
          <w:color w:val="000000" w:themeColor="text1"/>
        </w:rPr>
        <w:t xml:space="preserve">De asemenea, în data de 6 noiembrie, </w:t>
      </w:r>
      <w:r w:rsidR="00412276" w:rsidRPr="00A45695">
        <w:rPr>
          <w:rFonts w:ascii="Trebuchet MS" w:hAnsi="Trebuchet MS"/>
          <w:color w:val="000000" w:themeColor="text1"/>
        </w:rPr>
        <w:t xml:space="preserve"> Comitetului Județean pentru Situații de Urgență Prahova  a emis Hotararea nr. 9 din data de 06.11.2025, </w:t>
      </w:r>
      <w:r w:rsidR="004B0464" w:rsidRPr="00A45695">
        <w:rPr>
          <w:rFonts w:ascii="Trebuchet MS" w:hAnsi="Trebuchet MS"/>
          <w:color w:val="000000" w:themeColor="text1"/>
        </w:rPr>
        <w:t>publicat</w:t>
      </w:r>
      <w:r w:rsidR="00A45695">
        <w:rPr>
          <w:rFonts w:ascii="Trebuchet MS" w:hAnsi="Trebuchet MS"/>
          <w:color w:val="000000" w:themeColor="text1"/>
        </w:rPr>
        <w:t xml:space="preserve">ă pe site-ul Consiliului Județean Prahoav fiind informați cu privire la situația de urgență. </w:t>
      </w:r>
    </w:p>
    <w:p w14:paraId="35794172" w14:textId="6B174234" w:rsidR="00236C04" w:rsidRPr="00A45695" w:rsidRDefault="003F7671" w:rsidP="00236C04">
      <w:pPr>
        <w:ind w:firstLine="708"/>
        <w:jc w:val="both"/>
        <w:rPr>
          <w:rFonts w:ascii="Trebuchet MS" w:hAnsi="Trebuchet MS"/>
          <w:color w:val="000000" w:themeColor="text1"/>
          <w:lang w:val="it-IT"/>
        </w:rPr>
      </w:pPr>
      <w:r w:rsidRPr="00A45695">
        <w:rPr>
          <w:rFonts w:ascii="Trebuchet MS" w:hAnsi="Trebuchet MS"/>
          <w:color w:val="000000" w:themeColor="text1"/>
        </w:rPr>
        <w:t xml:space="preserve">Totodată, menționăm faptul că în 2023, prin </w:t>
      </w:r>
      <w:r w:rsidR="00A45695">
        <w:rPr>
          <w:rFonts w:ascii="Trebuchet MS" w:hAnsi="Trebuchet MS"/>
          <w:color w:val="000000" w:themeColor="text1"/>
        </w:rPr>
        <w:t>Consiliul de Conducere</w:t>
      </w:r>
      <w:r w:rsidRPr="00A45695">
        <w:rPr>
          <w:rFonts w:ascii="Trebuchet MS" w:hAnsi="Trebuchet MS"/>
          <w:color w:val="000000" w:themeColor="text1"/>
        </w:rPr>
        <w:t xml:space="preserve"> al ANAR, le-a fost acordat </w:t>
      </w:r>
      <w:r w:rsidR="00A45695">
        <w:rPr>
          <w:rFonts w:ascii="Trebuchet MS" w:hAnsi="Trebuchet MS"/>
          <w:color w:val="000000" w:themeColor="text1"/>
        </w:rPr>
        <w:t>o creștere a</w:t>
      </w:r>
      <w:r w:rsidRPr="00A45695">
        <w:rPr>
          <w:rFonts w:ascii="Trebuchet MS" w:hAnsi="Trebuchet MS"/>
          <w:color w:val="000000" w:themeColor="text1"/>
        </w:rPr>
        <w:t xml:space="preserve"> aport</w:t>
      </w:r>
      <w:r w:rsidR="00A45695">
        <w:rPr>
          <w:rFonts w:ascii="Trebuchet MS" w:hAnsi="Trebuchet MS"/>
          <w:color w:val="000000" w:themeColor="text1"/>
        </w:rPr>
        <w:t>ului</w:t>
      </w:r>
      <w:r w:rsidRPr="00A45695">
        <w:rPr>
          <w:rFonts w:ascii="Trebuchet MS" w:hAnsi="Trebuchet MS"/>
          <w:color w:val="000000" w:themeColor="text1"/>
        </w:rPr>
        <w:t xml:space="preserve"> de capital de </w:t>
      </w:r>
      <w:r w:rsidR="00A45695">
        <w:rPr>
          <w:rFonts w:ascii="Trebuchet MS" w:hAnsi="Trebuchet MS"/>
          <w:color w:val="000000" w:themeColor="text1"/>
        </w:rPr>
        <w:t>6.500.000 lei</w:t>
      </w:r>
      <w:r w:rsidRPr="00A45695">
        <w:rPr>
          <w:rFonts w:ascii="Trebuchet MS" w:hAnsi="Trebuchet MS"/>
          <w:color w:val="000000" w:themeColor="text1"/>
        </w:rPr>
        <w:t xml:space="preserve"> plus TVA </w:t>
      </w:r>
      <w:r w:rsidR="00A45695">
        <w:rPr>
          <w:rFonts w:ascii="Trebuchet MS" w:hAnsi="Trebuchet MS"/>
          <w:color w:val="000000" w:themeColor="text1"/>
        </w:rPr>
        <w:t>pentru</w:t>
      </w:r>
      <w:r w:rsidRPr="00A45695">
        <w:rPr>
          <w:rFonts w:ascii="Trebuchet MS" w:hAnsi="Trebuchet MS"/>
          <w:color w:val="000000" w:themeColor="text1"/>
        </w:rPr>
        <w:t xml:space="preserve"> moderniza</w:t>
      </w:r>
      <w:r w:rsidR="00A45695">
        <w:rPr>
          <w:rFonts w:ascii="Trebuchet MS" w:hAnsi="Trebuchet MS"/>
          <w:color w:val="000000" w:themeColor="text1"/>
        </w:rPr>
        <w:t>rea</w:t>
      </w:r>
      <w:r w:rsidRPr="00A45695">
        <w:rPr>
          <w:rFonts w:ascii="Trebuchet MS" w:hAnsi="Trebuchet MS"/>
          <w:color w:val="000000" w:themeColor="text1"/>
        </w:rPr>
        <w:t xml:space="preserve"> sistemul</w:t>
      </w:r>
      <w:r w:rsidR="00A45695">
        <w:rPr>
          <w:rFonts w:ascii="Trebuchet MS" w:hAnsi="Trebuchet MS"/>
          <w:color w:val="000000" w:themeColor="text1"/>
        </w:rPr>
        <w:t>ui</w:t>
      </w:r>
      <w:r w:rsidRPr="00A45695">
        <w:rPr>
          <w:rFonts w:ascii="Trebuchet MS" w:hAnsi="Trebuchet MS"/>
          <w:color w:val="000000" w:themeColor="text1"/>
        </w:rPr>
        <w:t xml:space="preserve"> SCADA, precum și implementarea IoT (internet of things), respectiv o platformă de telemetrie integrată cu s</w:t>
      </w:r>
      <w:r w:rsidR="006E7CD8" w:rsidRPr="00A45695">
        <w:rPr>
          <w:rFonts w:ascii="Trebuchet MS" w:hAnsi="Trebuchet MS"/>
          <w:color w:val="000000" w:themeColor="text1"/>
        </w:rPr>
        <w:t>i</w:t>
      </w:r>
      <w:r w:rsidRPr="00A45695">
        <w:rPr>
          <w:rFonts w:ascii="Trebuchet MS" w:hAnsi="Trebuchet MS"/>
          <w:color w:val="000000" w:themeColor="text1"/>
        </w:rPr>
        <w:t>stem GIS</w:t>
      </w:r>
      <w:r w:rsidR="006E7CD8" w:rsidRPr="00A45695">
        <w:rPr>
          <w:rFonts w:ascii="Trebuchet MS" w:hAnsi="Trebuchet MS"/>
          <w:color w:val="000000" w:themeColor="text1"/>
        </w:rPr>
        <w:t xml:space="preserve"> prin care se realizează monitorizarea în timp real a rețelei de apă, inclusiv identificarea oricăror anomalii pentru organizarea</w:t>
      </w:r>
      <w:r w:rsidR="00A45695">
        <w:rPr>
          <w:rFonts w:ascii="Trebuchet MS" w:hAnsi="Trebuchet MS"/>
          <w:color w:val="000000" w:themeColor="text1"/>
        </w:rPr>
        <w:t xml:space="preserve"> eficientă a</w:t>
      </w:r>
      <w:r w:rsidR="006E7CD8" w:rsidRPr="00A45695">
        <w:rPr>
          <w:rFonts w:ascii="Trebuchet MS" w:hAnsi="Trebuchet MS"/>
          <w:color w:val="000000" w:themeColor="text1"/>
        </w:rPr>
        <w:t xml:space="preserve"> intervențiilor în consecință. Acest sistem </w:t>
      </w:r>
      <w:r w:rsidR="00A45695">
        <w:rPr>
          <w:rFonts w:ascii="Trebuchet MS" w:hAnsi="Trebuchet MS"/>
          <w:color w:val="000000" w:themeColor="text1"/>
        </w:rPr>
        <w:t xml:space="preserve">trebuie </w:t>
      </w:r>
      <w:r w:rsidR="006E7CD8" w:rsidRPr="00A45695">
        <w:rPr>
          <w:rFonts w:ascii="Trebuchet MS" w:hAnsi="Trebuchet MS"/>
          <w:color w:val="000000" w:themeColor="text1"/>
        </w:rPr>
        <w:t>montat pe conducta de aducțiune de apă</w:t>
      </w:r>
      <w:r w:rsidR="00A45695">
        <w:rPr>
          <w:rFonts w:ascii="Trebuchet MS" w:hAnsi="Trebuchet MS"/>
          <w:color w:val="000000" w:themeColor="text1"/>
        </w:rPr>
        <w:t xml:space="preserve"> actuală</w:t>
      </w:r>
      <w:r w:rsidR="006E7CD8" w:rsidRPr="00A45695">
        <w:rPr>
          <w:rFonts w:ascii="Trebuchet MS" w:hAnsi="Trebuchet MS"/>
          <w:color w:val="000000" w:themeColor="text1"/>
        </w:rPr>
        <w:t xml:space="preserve">, avariată complet. </w:t>
      </w:r>
      <w:r w:rsidR="00236C04" w:rsidRPr="00A45695">
        <w:rPr>
          <w:rFonts w:ascii="Trebuchet MS" w:hAnsi="Trebuchet MS"/>
          <w:color w:val="000000" w:themeColor="text1"/>
          <w:lang w:val="it-IT"/>
        </w:rPr>
        <w:t xml:space="preserve">Această conductă ar fi asigurat preluarea apei din BAC (bazinul de apă curată Lunca Mare) către stația de tratare Voila, apă fără turbiditate. Chiar dacă acest bazin </w:t>
      </w:r>
      <w:r w:rsidR="00A45695">
        <w:rPr>
          <w:rFonts w:ascii="Trebuchet MS" w:hAnsi="Trebuchet MS"/>
          <w:color w:val="000000" w:themeColor="text1"/>
          <w:lang w:val="it-IT"/>
        </w:rPr>
        <w:t>funcționează cu restricții de 1 metru</w:t>
      </w:r>
      <w:r w:rsidR="00236C04" w:rsidRPr="00A45695">
        <w:rPr>
          <w:rFonts w:ascii="Trebuchet MS" w:hAnsi="Trebuchet MS"/>
          <w:color w:val="000000" w:themeColor="text1"/>
          <w:lang w:val="it-IT"/>
        </w:rPr>
        <w:t xml:space="preserve">, ar </w:t>
      </w:r>
      <w:r w:rsidR="00236C04" w:rsidRPr="00A45695">
        <w:rPr>
          <w:rFonts w:ascii="Trebuchet MS" w:hAnsi="Trebuchet MS"/>
          <w:color w:val="000000" w:themeColor="text1"/>
          <w:lang w:val="it-IT"/>
        </w:rPr>
        <w:lastRenderedPageBreak/>
        <w:t xml:space="preserve">fi fost posibilă </w:t>
      </w:r>
      <w:r w:rsidR="00A45695">
        <w:rPr>
          <w:rFonts w:ascii="Trebuchet MS" w:hAnsi="Trebuchet MS"/>
          <w:color w:val="000000" w:themeColor="text1"/>
          <w:lang w:val="it-IT"/>
        </w:rPr>
        <w:t>asigurarea</w:t>
      </w:r>
      <w:r w:rsidR="00236C04" w:rsidRPr="00A45695">
        <w:rPr>
          <w:rFonts w:ascii="Trebuchet MS" w:hAnsi="Trebuchet MS"/>
          <w:color w:val="000000" w:themeColor="text1"/>
          <w:lang w:val="it-IT"/>
        </w:rPr>
        <w:t xml:space="preserve"> unei surse alternative de apă, soluție semnalată de ABA Buzău-Ialomița încă de la sfârșitul lunii octombrie</w:t>
      </w:r>
      <w:r w:rsidR="00A45695">
        <w:rPr>
          <w:rFonts w:ascii="Trebuchet MS" w:hAnsi="Trebuchet MS"/>
          <w:color w:val="000000" w:themeColor="text1"/>
          <w:lang w:val="it-IT"/>
        </w:rPr>
        <w:t>, dar în acest moment bazinul este gol, cauza fiind probleme la conducta de aducțiune</w:t>
      </w:r>
      <w:r w:rsidR="004C04FB">
        <w:rPr>
          <w:rFonts w:ascii="Trebuchet MS" w:hAnsi="Trebuchet MS"/>
          <w:color w:val="000000" w:themeColor="text1"/>
          <w:lang w:val="it-IT"/>
        </w:rPr>
        <w:t xml:space="preserve"> aflată în exploatarea ESZ Prahova. </w:t>
      </w:r>
    </w:p>
    <w:p w14:paraId="21A54504" w14:textId="07C6F514" w:rsidR="006E7CD8" w:rsidRPr="00A45695" w:rsidRDefault="006E7CD8" w:rsidP="00236C04">
      <w:pPr>
        <w:ind w:firstLine="708"/>
        <w:jc w:val="both"/>
        <w:rPr>
          <w:rFonts w:ascii="Trebuchet MS" w:hAnsi="Trebuchet MS"/>
          <w:color w:val="000000" w:themeColor="text1"/>
          <w:lang w:val="it-IT"/>
        </w:rPr>
      </w:pPr>
      <w:r w:rsidRPr="00A45695">
        <w:rPr>
          <w:rFonts w:ascii="Trebuchet MS" w:hAnsi="Trebuchet MS"/>
          <w:color w:val="000000" w:themeColor="text1"/>
          <w:lang w:val="it-IT"/>
        </w:rPr>
        <w:t xml:space="preserve">Menționăm faptul că lucrările de intervenție la Paltinu au rămas nerezolvate, întrucât creșterea în acest moment a nivelului până la 626 </w:t>
      </w:r>
      <w:r w:rsidR="000E3B40" w:rsidRPr="00A45695">
        <w:rPr>
          <w:rFonts w:ascii="Trebuchet MS" w:hAnsi="Trebuchet MS"/>
          <w:color w:val="000000" w:themeColor="text1"/>
          <w:lang w:val="it-IT"/>
        </w:rPr>
        <w:t>mdM</w:t>
      </w:r>
      <w:r w:rsidRPr="00A45695">
        <w:rPr>
          <w:rFonts w:ascii="Trebuchet MS" w:hAnsi="Trebuchet MS"/>
          <w:color w:val="000000" w:themeColor="text1"/>
          <w:lang w:val="it-IT"/>
        </w:rPr>
        <w:t>, nu permite intervenția cu scafandri, care trebuie realizată la o cotă foarte scăzută de 60</w:t>
      </w:r>
      <w:r w:rsidR="000E3B40" w:rsidRPr="00A45695">
        <w:rPr>
          <w:rFonts w:ascii="Trebuchet MS" w:hAnsi="Trebuchet MS"/>
          <w:color w:val="000000" w:themeColor="text1"/>
          <w:lang w:val="it-IT"/>
        </w:rPr>
        <w:t>5</w:t>
      </w:r>
      <w:r w:rsidRPr="00A45695">
        <w:rPr>
          <w:rFonts w:ascii="Trebuchet MS" w:hAnsi="Trebuchet MS"/>
          <w:color w:val="000000" w:themeColor="text1"/>
          <w:lang w:val="it-IT"/>
        </w:rPr>
        <w:t xml:space="preserve"> </w:t>
      </w:r>
      <w:r w:rsidR="000E3B40" w:rsidRPr="00A45695">
        <w:rPr>
          <w:rFonts w:ascii="Trebuchet MS" w:hAnsi="Trebuchet MS"/>
          <w:color w:val="000000" w:themeColor="text1"/>
          <w:lang w:val="it-IT"/>
        </w:rPr>
        <w:t>mdM</w:t>
      </w:r>
      <w:r w:rsidRPr="00A45695">
        <w:rPr>
          <w:rFonts w:ascii="Trebuchet MS" w:hAnsi="Trebuchet MS"/>
          <w:color w:val="000000" w:themeColor="text1"/>
          <w:lang w:val="it-IT"/>
        </w:rPr>
        <w:t xml:space="preserve">. </w:t>
      </w:r>
      <w:r w:rsidR="000E3B40" w:rsidRPr="00A45695">
        <w:rPr>
          <w:rFonts w:ascii="Trebuchet MS" w:hAnsi="Trebuchet MS"/>
          <w:color w:val="000000" w:themeColor="text1"/>
          <w:lang w:val="it-IT"/>
        </w:rPr>
        <w:t xml:space="preserve">La un nivel in lac sub cota golirii de semiadancime (625 mdM), </w:t>
      </w:r>
      <w:r w:rsidR="00824ACF" w:rsidRPr="00A45695">
        <w:rPr>
          <w:rFonts w:ascii="Trebuchet MS" w:hAnsi="Trebuchet MS"/>
          <w:color w:val="000000" w:themeColor="text1"/>
          <w:lang w:val="it-IT"/>
        </w:rPr>
        <w:t>funcționarea acumulării depinde exclusiv de evacuarea prin turbinele microhidrocentralei Hidroelectrica, varianta de operare care reprezintă o soluție de bypass neproiectată pentru exploatare permanentă și cu funcțiuni limitate în raport cu cerințele de siguranță hidrotehnică. În această configurație, exploatarea nu mai beneficiază de redundanța obligatorie pentru lucrările hidrotehnice de categoria respectivă, iar eventualele disfuncționalități ale turbinei ar putea conduce la întreruperea alimentării cu apă, precum și la imposibilitatea realizării manevrelor necesare în caz de viitură sau de intervenție structurală.</w:t>
      </w:r>
      <w:r w:rsidR="000E3B40" w:rsidRPr="00A45695">
        <w:rPr>
          <w:rFonts w:ascii="Trebuchet MS" w:hAnsi="Trebuchet MS"/>
          <w:color w:val="000000" w:themeColor="text1"/>
          <w:lang w:val="it-IT"/>
        </w:rPr>
        <w:t xml:space="preserve"> </w:t>
      </w:r>
    </w:p>
    <w:p w14:paraId="42325DA8" w14:textId="4E498F78" w:rsidR="006E7CD8" w:rsidRPr="00A45695" w:rsidRDefault="006E7CD8" w:rsidP="00236C04">
      <w:pPr>
        <w:ind w:firstLine="708"/>
        <w:jc w:val="both"/>
        <w:rPr>
          <w:rFonts w:ascii="Trebuchet MS" w:hAnsi="Trebuchet MS"/>
          <w:color w:val="000000" w:themeColor="text1"/>
          <w:lang w:val="it-IT"/>
        </w:rPr>
      </w:pPr>
      <w:r w:rsidRPr="00A45695">
        <w:rPr>
          <w:rFonts w:ascii="Trebuchet MS" w:hAnsi="Trebuchet MS"/>
          <w:color w:val="000000" w:themeColor="text1"/>
          <w:lang w:val="it-IT"/>
        </w:rPr>
        <w:t>În condițiile actuale date, estimăm că nerezolvarea și amânarea problemelor de la barajul Paltin</w:t>
      </w:r>
      <w:r w:rsidR="00236C04" w:rsidRPr="00A45695">
        <w:rPr>
          <w:rFonts w:ascii="Trebuchet MS" w:hAnsi="Trebuchet MS"/>
          <w:color w:val="000000" w:themeColor="text1"/>
          <w:lang w:val="it-IT"/>
        </w:rPr>
        <w:t>u</w:t>
      </w:r>
      <w:r w:rsidRPr="00A45695">
        <w:rPr>
          <w:rFonts w:ascii="Trebuchet MS" w:hAnsi="Trebuchet MS"/>
          <w:color w:val="000000" w:themeColor="text1"/>
          <w:lang w:val="it-IT"/>
        </w:rPr>
        <w:t xml:space="preserve"> va crea în continuare probleme de alimentare cu apă </w:t>
      </w:r>
      <w:r w:rsidR="00824ACF" w:rsidRPr="00A45695">
        <w:rPr>
          <w:rFonts w:ascii="Trebuchet MS" w:hAnsi="Trebuchet MS"/>
          <w:color w:val="000000" w:themeColor="text1"/>
          <w:lang w:val="it-IT"/>
        </w:rPr>
        <w:t xml:space="preserve">bruta </w:t>
      </w:r>
      <w:r w:rsidRPr="00A45695">
        <w:rPr>
          <w:rFonts w:ascii="Trebuchet MS" w:hAnsi="Trebuchet MS"/>
          <w:color w:val="000000" w:themeColor="text1"/>
          <w:lang w:val="it-IT"/>
        </w:rPr>
        <w:t xml:space="preserve">pentru următoarele 6 luni. </w:t>
      </w:r>
    </w:p>
    <w:p w14:paraId="31E30E63" w14:textId="781C4907" w:rsidR="006E7CD8" w:rsidRPr="004C04FB" w:rsidRDefault="006E7CD8" w:rsidP="00236C04">
      <w:pPr>
        <w:ind w:firstLine="708"/>
        <w:jc w:val="both"/>
        <w:rPr>
          <w:rFonts w:ascii="Trebuchet MS" w:hAnsi="Trebuchet MS"/>
          <w:color w:val="000000" w:themeColor="text1"/>
          <w:lang w:val="en-GB"/>
        </w:rPr>
      </w:pPr>
      <w:r w:rsidRPr="00A45695">
        <w:rPr>
          <w:rFonts w:ascii="Trebuchet MS" w:hAnsi="Trebuchet MS"/>
          <w:color w:val="000000" w:themeColor="text1"/>
          <w:lang w:val="it-IT"/>
        </w:rPr>
        <w:t xml:space="preserve">Prin urmare, este nevoie de o colaborare foarte strânsă cu toate autoritățile implicate în vederea rezolvării urgente a situației critice prezente. </w:t>
      </w:r>
    </w:p>
    <w:sectPr w:rsidR="006E7CD8" w:rsidRPr="004C04FB" w:rsidSect="00F06619">
      <w:headerReference w:type="default" r:id="rId9"/>
      <w:footerReference w:type="default" r:id="rId10"/>
      <w:headerReference w:type="first" r:id="rId11"/>
      <w:footerReference w:type="first" r:id="rId12"/>
      <w:pgSz w:w="12240" w:h="15840"/>
      <w:pgMar w:top="1440" w:right="758" w:bottom="1440" w:left="1701"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843FB" w14:textId="77777777" w:rsidR="00D568FC" w:rsidRDefault="00D568FC" w:rsidP="00143ACD">
      <w:pPr>
        <w:spacing w:after="0" w:line="240" w:lineRule="auto"/>
      </w:pPr>
      <w:r>
        <w:separator/>
      </w:r>
    </w:p>
  </w:endnote>
  <w:endnote w:type="continuationSeparator" w:id="0">
    <w:p w14:paraId="1884262B" w14:textId="77777777" w:rsidR="00D568FC" w:rsidRDefault="00D568FC"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sz w:val="16"/>
        <w:szCs w:val="16"/>
        <w14:ligatures w14:val="standardContextual"/>
      </w:rPr>
      <w:id w:val="-1383481655"/>
      <w:docPartObj>
        <w:docPartGallery w:val="Page Numbers (Bottom of Page)"/>
        <w:docPartUnique/>
      </w:docPartObj>
    </w:sdtPr>
    <w:sdtContent>
      <w:sdt>
        <w:sdtPr>
          <w:rPr>
            <w:rFonts w:ascii="Trebuchet MS" w:hAnsi="Trebuchet MS"/>
            <w:sz w:val="16"/>
            <w:szCs w:val="16"/>
            <w14:ligatures w14:val="standardContextual"/>
          </w:rPr>
          <w:id w:val="-1951085072"/>
          <w:docPartObj>
            <w:docPartGallery w:val="Page Numbers (Top of Page)"/>
            <w:docPartUnique/>
          </w:docPartObj>
        </w:sdtPr>
        <w:sdtContent>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904658" w:rsidRPr="00904658" w14:paraId="4FCFECFB" w14:textId="77777777" w:rsidTr="00713534">
              <w:trPr>
                <w:jc w:val="center"/>
              </w:trPr>
              <w:tc>
                <w:tcPr>
                  <w:tcW w:w="6660" w:type="dxa"/>
                </w:tcPr>
                <w:p w14:paraId="6395FDF7" w14:textId="77777777" w:rsidR="00904658" w:rsidRPr="00904658" w:rsidRDefault="00904658" w:rsidP="00904658">
                  <w:pPr>
                    <w:pStyle w:val="Footer"/>
                    <w:spacing w:line="276" w:lineRule="auto"/>
                    <w:rPr>
                      <w:rFonts w:ascii="Trebuchet MS" w:hAnsi="Trebuchet MS" w:cs="Arial"/>
                      <w:b/>
                      <w:sz w:val="16"/>
                      <w:szCs w:val="16"/>
                    </w:rPr>
                  </w:pPr>
                  <w:r w:rsidRPr="00904658">
                    <w:rPr>
                      <w:rFonts w:ascii="Trebuchet MS" w:hAnsi="Trebuchet MS" w:cs="Arial"/>
                      <w:b/>
                      <w:sz w:val="16"/>
                      <w:szCs w:val="16"/>
                    </w:rPr>
                    <w:t>Adresa de corespondență</w:t>
                  </w:r>
                </w:p>
                <w:p w14:paraId="0C3CC992" w14:textId="77777777" w:rsidR="00904658" w:rsidRPr="00904658" w:rsidRDefault="00904658" w:rsidP="00904658">
                  <w:pPr>
                    <w:pStyle w:val="Footer"/>
                    <w:spacing w:line="276" w:lineRule="auto"/>
                    <w:rPr>
                      <w:rFonts w:ascii="Trebuchet MS" w:hAnsi="Trebuchet MS" w:cs="Arial"/>
                      <w:b/>
                      <w:sz w:val="16"/>
                      <w:szCs w:val="16"/>
                    </w:rPr>
                  </w:pPr>
                  <w:r w:rsidRPr="00904658">
                    <w:rPr>
                      <w:rFonts w:ascii="Trebuchet MS" w:hAnsi="Trebuchet MS" w:cs="Arial"/>
                      <w:sz w:val="16"/>
                      <w:szCs w:val="16"/>
                    </w:rPr>
                    <w:t>str. Cuza Vodă, nr. 1, Cod Poștal 600274, Bacău, jud. Bacău</w:t>
                  </w:r>
                </w:p>
                <w:p w14:paraId="130D9B8A" w14:textId="77777777" w:rsidR="00904658" w:rsidRPr="00904658" w:rsidRDefault="00904658" w:rsidP="00904658">
                  <w:pPr>
                    <w:pStyle w:val="Footer"/>
                    <w:spacing w:line="276" w:lineRule="auto"/>
                    <w:rPr>
                      <w:rFonts w:ascii="Trebuchet MS" w:hAnsi="Trebuchet MS" w:cs="Arial"/>
                      <w:sz w:val="16"/>
                      <w:szCs w:val="16"/>
                    </w:rPr>
                  </w:pPr>
                  <w:r w:rsidRPr="00904658">
                    <w:rPr>
                      <w:rFonts w:ascii="Trebuchet MS" w:hAnsi="Trebuchet MS" w:cs="Arial"/>
                      <w:sz w:val="16"/>
                      <w:szCs w:val="16"/>
                    </w:rPr>
                    <w:t>Tel: +4 0234 541 646 | Dispecerat: +4 0234 515 466</w:t>
                  </w:r>
                </w:p>
                <w:p w14:paraId="0C14CB23" w14:textId="77777777" w:rsidR="00904658" w:rsidRPr="00904658" w:rsidRDefault="00904658" w:rsidP="00904658">
                  <w:pPr>
                    <w:pStyle w:val="Footer"/>
                    <w:tabs>
                      <w:tab w:val="clear" w:pos="4513"/>
                      <w:tab w:val="clear" w:pos="9026"/>
                      <w:tab w:val="right" w:pos="6444"/>
                    </w:tabs>
                    <w:spacing w:line="276" w:lineRule="auto"/>
                    <w:rPr>
                      <w:rFonts w:ascii="Trebuchet MS" w:hAnsi="Trebuchet MS" w:cs="Arial"/>
                      <w:sz w:val="16"/>
                      <w:szCs w:val="16"/>
                    </w:rPr>
                  </w:pPr>
                  <w:r w:rsidRPr="00904658">
                    <w:rPr>
                      <w:rFonts w:ascii="Trebuchet MS" w:hAnsi="Trebuchet MS" w:cs="Arial"/>
                      <w:sz w:val="16"/>
                      <w:szCs w:val="16"/>
                    </w:rPr>
                    <w:t>Fax: +4 0234 510 050 | +4 0234 515 797</w:t>
                  </w:r>
                  <w:r w:rsidRPr="00904658">
                    <w:rPr>
                      <w:rFonts w:ascii="Trebuchet MS" w:hAnsi="Trebuchet MS" w:cs="Arial"/>
                      <w:sz w:val="16"/>
                      <w:szCs w:val="16"/>
                    </w:rPr>
                    <w:tab/>
                  </w:r>
                </w:p>
                <w:p w14:paraId="14C1B491" w14:textId="77777777" w:rsidR="00904658" w:rsidRPr="00904658" w:rsidRDefault="00904658" w:rsidP="00904658">
                  <w:pPr>
                    <w:pStyle w:val="Footer"/>
                    <w:spacing w:line="276" w:lineRule="auto"/>
                    <w:rPr>
                      <w:rFonts w:ascii="Trebuchet MS" w:hAnsi="Trebuchet MS" w:cs="Arial"/>
                      <w:sz w:val="16"/>
                      <w:szCs w:val="16"/>
                    </w:rPr>
                  </w:pPr>
                  <w:r w:rsidRPr="00904658">
                    <w:rPr>
                      <w:rFonts w:ascii="Trebuchet MS" w:hAnsi="Trebuchet MS" w:cs="Arial"/>
                      <w:sz w:val="16"/>
                      <w:szCs w:val="16"/>
                    </w:rPr>
                    <w:t xml:space="preserve">Email: </w:t>
                  </w:r>
                  <w:hyperlink r:id="rId1" w:history="1">
                    <w:r w:rsidRPr="00904658">
                      <w:rPr>
                        <w:rStyle w:val="Hyperlink"/>
                        <w:rFonts w:ascii="Trebuchet MS" w:hAnsi="Trebuchet MS" w:cs="Arial"/>
                        <w:sz w:val="16"/>
                        <w:szCs w:val="16"/>
                      </w:rPr>
                      <w:t>dispecer@das.rowater.ro</w:t>
                    </w:r>
                  </w:hyperlink>
                </w:p>
              </w:tc>
              <w:tc>
                <w:tcPr>
                  <w:tcW w:w="4410" w:type="dxa"/>
                </w:tcPr>
                <w:p w14:paraId="6638D0A7" w14:textId="77777777" w:rsidR="00904658" w:rsidRPr="00904658" w:rsidRDefault="00904658" w:rsidP="00904658">
                  <w:pPr>
                    <w:pStyle w:val="Footer"/>
                    <w:spacing w:line="276" w:lineRule="auto"/>
                    <w:jc w:val="right"/>
                    <w:rPr>
                      <w:rFonts w:ascii="Trebuchet MS" w:hAnsi="Trebuchet MS" w:cs="Arial"/>
                      <w:sz w:val="16"/>
                      <w:szCs w:val="16"/>
                    </w:rPr>
                  </w:pPr>
                  <w:r w:rsidRPr="00904658">
                    <w:rPr>
                      <w:rFonts w:ascii="Trebuchet MS" w:hAnsi="Trebuchet MS" w:cs="Arial"/>
                      <w:sz w:val="16"/>
                      <w:szCs w:val="16"/>
                    </w:rPr>
                    <w:t xml:space="preserve">Cod Fiscal: RO 18264854 / 06.01.2006 </w:t>
                  </w:r>
                </w:p>
                <w:p w14:paraId="2CA9766E" w14:textId="77777777" w:rsidR="00904658" w:rsidRPr="00904658" w:rsidRDefault="00904658" w:rsidP="00904658">
                  <w:pPr>
                    <w:pStyle w:val="Footer"/>
                    <w:spacing w:line="276" w:lineRule="auto"/>
                    <w:jc w:val="right"/>
                    <w:rPr>
                      <w:rFonts w:ascii="Trebuchet MS" w:hAnsi="Trebuchet MS" w:cs="Arial"/>
                      <w:sz w:val="16"/>
                      <w:szCs w:val="16"/>
                    </w:rPr>
                  </w:pPr>
                  <w:r w:rsidRPr="00904658">
                    <w:rPr>
                      <w:rFonts w:ascii="Trebuchet MS" w:hAnsi="Trebuchet MS" w:cs="Arial"/>
                      <w:sz w:val="16"/>
                      <w:szCs w:val="16"/>
                    </w:rPr>
                    <w:t>33839263 / 25.11.2014</w:t>
                  </w:r>
                  <w:r w:rsidRPr="00904658">
                    <w:rPr>
                      <w:rFonts w:ascii="Trebuchet MS" w:hAnsi="Trebuchet MS" w:cs="Arial"/>
                      <w:sz w:val="16"/>
                      <w:szCs w:val="16"/>
                    </w:rPr>
                    <w:br/>
                    <w:t>Cod IBAN: RO69 TREZ 0615 0220 1X01 3928</w:t>
                  </w:r>
                </w:p>
                <w:p w14:paraId="7C3112AE" w14:textId="77777777" w:rsidR="00904658" w:rsidRPr="00904658" w:rsidRDefault="00904658" w:rsidP="00904658">
                  <w:pPr>
                    <w:pStyle w:val="Footer"/>
                    <w:spacing w:line="276" w:lineRule="auto"/>
                    <w:jc w:val="right"/>
                    <w:rPr>
                      <w:rFonts w:ascii="Trebuchet MS" w:hAnsi="Trebuchet MS" w:cs="Arial"/>
                      <w:sz w:val="16"/>
                      <w:szCs w:val="16"/>
                    </w:rPr>
                  </w:pPr>
                </w:p>
                <w:p w14:paraId="01A68A50" w14:textId="77777777" w:rsidR="00904658" w:rsidRPr="00904658" w:rsidRDefault="00904658" w:rsidP="00904658">
                  <w:pPr>
                    <w:pStyle w:val="Footer"/>
                    <w:spacing w:line="276" w:lineRule="auto"/>
                    <w:jc w:val="right"/>
                    <w:rPr>
                      <w:rFonts w:ascii="Trebuchet MS" w:hAnsi="Trebuchet MS" w:cs="Arial"/>
                      <w:sz w:val="16"/>
                      <w:szCs w:val="16"/>
                    </w:rPr>
                  </w:pPr>
                  <w:r w:rsidRPr="00904658">
                    <w:rPr>
                      <w:rFonts w:ascii="Trebuchet MS" w:hAnsi="Trebuchet MS" w:cs="Arial"/>
                      <w:sz w:val="16"/>
                      <w:szCs w:val="16"/>
                    </w:rPr>
                    <w:t xml:space="preserve">Pagina </w:t>
                  </w:r>
                  <w:r w:rsidRPr="00904658">
                    <w:rPr>
                      <w:rFonts w:ascii="Trebuchet MS" w:hAnsi="Trebuchet MS" w:cs="Arial"/>
                      <w:b/>
                      <w:bCs/>
                      <w:sz w:val="16"/>
                      <w:szCs w:val="16"/>
                    </w:rPr>
                    <w:fldChar w:fldCharType="begin"/>
                  </w:r>
                  <w:r w:rsidRPr="00904658">
                    <w:rPr>
                      <w:rFonts w:ascii="Trebuchet MS" w:hAnsi="Trebuchet MS" w:cs="Arial"/>
                      <w:b/>
                      <w:bCs/>
                      <w:sz w:val="16"/>
                      <w:szCs w:val="16"/>
                    </w:rPr>
                    <w:instrText>PAGE  \* Arabic  \* MERGEFORMAT</w:instrText>
                  </w:r>
                  <w:r w:rsidRPr="00904658">
                    <w:rPr>
                      <w:rFonts w:ascii="Trebuchet MS" w:hAnsi="Trebuchet MS" w:cs="Arial"/>
                      <w:b/>
                      <w:bCs/>
                      <w:sz w:val="16"/>
                      <w:szCs w:val="16"/>
                    </w:rPr>
                    <w:fldChar w:fldCharType="separate"/>
                  </w:r>
                  <w:r w:rsidRPr="00904658">
                    <w:rPr>
                      <w:rFonts w:ascii="Trebuchet MS" w:hAnsi="Trebuchet MS" w:cs="Arial"/>
                      <w:b/>
                      <w:bCs/>
                      <w:sz w:val="16"/>
                      <w:szCs w:val="16"/>
                    </w:rPr>
                    <w:t>1</w:t>
                  </w:r>
                  <w:r w:rsidRPr="00904658">
                    <w:rPr>
                      <w:rFonts w:ascii="Trebuchet MS" w:hAnsi="Trebuchet MS" w:cs="Arial"/>
                      <w:b/>
                      <w:bCs/>
                      <w:sz w:val="16"/>
                      <w:szCs w:val="16"/>
                    </w:rPr>
                    <w:fldChar w:fldCharType="end"/>
                  </w:r>
                  <w:r w:rsidRPr="00904658">
                    <w:rPr>
                      <w:rFonts w:ascii="Trebuchet MS" w:hAnsi="Trebuchet MS" w:cs="Arial"/>
                      <w:sz w:val="16"/>
                      <w:szCs w:val="16"/>
                    </w:rPr>
                    <w:t>/</w:t>
                  </w:r>
                  <w:r w:rsidRPr="00904658">
                    <w:rPr>
                      <w:rFonts w:ascii="Trebuchet MS" w:hAnsi="Trebuchet MS" w:cs="Arial"/>
                      <w:b/>
                      <w:bCs/>
                      <w:sz w:val="16"/>
                      <w:szCs w:val="16"/>
                    </w:rPr>
                    <w:fldChar w:fldCharType="begin"/>
                  </w:r>
                  <w:r w:rsidRPr="00904658">
                    <w:rPr>
                      <w:rFonts w:ascii="Trebuchet MS" w:hAnsi="Trebuchet MS" w:cs="Arial"/>
                      <w:b/>
                      <w:bCs/>
                      <w:sz w:val="16"/>
                      <w:szCs w:val="16"/>
                    </w:rPr>
                    <w:instrText>NUMPAGES  \* Arabic  \* MERGEFORMAT</w:instrText>
                  </w:r>
                  <w:r w:rsidRPr="00904658">
                    <w:rPr>
                      <w:rFonts w:ascii="Trebuchet MS" w:hAnsi="Trebuchet MS" w:cs="Arial"/>
                      <w:b/>
                      <w:bCs/>
                      <w:sz w:val="16"/>
                      <w:szCs w:val="16"/>
                    </w:rPr>
                    <w:fldChar w:fldCharType="separate"/>
                  </w:r>
                  <w:r w:rsidRPr="00904658">
                    <w:rPr>
                      <w:rFonts w:ascii="Trebuchet MS" w:hAnsi="Trebuchet MS" w:cs="Arial"/>
                      <w:b/>
                      <w:bCs/>
                      <w:sz w:val="16"/>
                      <w:szCs w:val="16"/>
                    </w:rPr>
                    <w:t>1</w:t>
                  </w:r>
                  <w:r w:rsidRPr="00904658">
                    <w:rPr>
                      <w:rFonts w:ascii="Trebuchet MS" w:hAnsi="Trebuchet MS" w:cs="Arial"/>
                      <w:b/>
                      <w:bCs/>
                      <w:sz w:val="16"/>
                      <w:szCs w:val="16"/>
                    </w:rPr>
                    <w:fldChar w:fldCharType="end"/>
                  </w:r>
                </w:p>
                <w:p w14:paraId="6D14BE28" w14:textId="77777777" w:rsidR="00904658" w:rsidRPr="00904658" w:rsidRDefault="00904658" w:rsidP="00904658">
                  <w:pPr>
                    <w:pStyle w:val="Footer"/>
                    <w:spacing w:line="276" w:lineRule="auto"/>
                    <w:jc w:val="right"/>
                    <w:rPr>
                      <w:rFonts w:ascii="Trebuchet MS" w:hAnsi="Trebuchet MS" w:cs="Arial"/>
                      <w:sz w:val="16"/>
                      <w:szCs w:val="16"/>
                    </w:rPr>
                  </w:pPr>
                </w:p>
              </w:tc>
            </w:tr>
          </w:tbl>
          <w:p w14:paraId="76C34680" w14:textId="77777777" w:rsidR="00904658" w:rsidRPr="00904658" w:rsidRDefault="00000000" w:rsidP="00904658">
            <w:pPr>
              <w:pStyle w:val="Footer"/>
              <w:rPr>
                <w:rFonts w:ascii="Trebuchet MS" w:hAnsi="Trebuchet MS"/>
                <w:sz w:val="16"/>
                <w:szCs w:val="16"/>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sz w:val="16"/>
        <w:szCs w:val="16"/>
        <w14:ligatures w14:val="standardContextual"/>
      </w:rPr>
      <w:id w:val="749470452"/>
      <w:docPartObj>
        <w:docPartGallery w:val="Page Numbers (Bottom of Page)"/>
        <w:docPartUnique/>
      </w:docPartObj>
    </w:sdtPr>
    <w:sdtContent>
      <w:sdt>
        <w:sdtPr>
          <w:rPr>
            <w:rFonts w:ascii="Trebuchet MS" w:hAnsi="Trebuchet MS"/>
            <w:sz w:val="16"/>
            <w:szCs w:val="16"/>
            <w14:ligatures w14:val="standardContextual"/>
          </w:rPr>
          <w:id w:val="-1769616900"/>
          <w:docPartObj>
            <w:docPartGallery w:val="Page Numbers (Top of Page)"/>
            <w:docPartUnique/>
          </w:docPartObj>
        </w:sdtPr>
        <w:sdtContent>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904658" w14:paraId="5D8CC96E" w14:textId="77777777" w:rsidTr="0091429A">
              <w:trPr>
                <w:jc w:val="center"/>
              </w:trPr>
              <w:tc>
                <w:tcPr>
                  <w:tcW w:w="6660" w:type="dxa"/>
                </w:tcPr>
                <w:p w14:paraId="6BE2249A" w14:textId="77777777" w:rsidR="00AF1A3B" w:rsidRPr="00904658" w:rsidRDefault="00AF1A3B" w:rsidP="00491735">
                  <w:pPr>
                    <w:pStyle w:val="Footer"/>
                    <w:spacing w:line="276" w:lineRule="auto"/>
                    <w:rPr>
                      <w:rFonts w:ascii="Trebuchet MS" w:hAnsi="Trebuchet MS" w:cs="Arial"/>
                      <w:b/>
                      <w:sz w:val="16"/>
                      <w:szCs w:val="16"/>
                    </w:rPr>
                  </w:pPr>
                  <w:r w:rsidRPr="00904658">
                    <w:rPr>
                      <w:rFonts w:ascii="Trebuchet MS" w:hAnsi="Trebuchet MS" w:cs="Arial"/>
                      <w:b/>
                      <w:sz w:val="16"/>
                      <w:szCs w:val="16"/>
                    </w:rPr>
                    <w:t>Adresa de corespondență</w:t>
                  </w:r>
                </w:p>
                <w:p w14:paraId="21A22BC4" w14:textId="77777777" w:rsidR="00E10266" w:rsidRPr="00904658" w:rsidRDefault="00E10266" w:rsidP="00E10266">
                  <w:pPr>
                    <w:pStyle w:val="Footer"/>
                    <w:spacing w:line="276" w:lineRule="auto"/>
                    <w:rPr>
                      <w:rFonts w:ascii="Trebuchet MS" w:hAnsi="Trebuchet MS" w:cs="Arial"/>
                      <w:b/>
                      <w:sz w:val="16"/>
                      <w:szCs w:val="16"/>
                    </w:rPr>
                  </w:pPr>
                  <w:r w:rsidRPr="00904658">
                    <w:rPr>
                      <w:rFonts w:ascii="Trebuchet MS" w:hAnsi="Trebuchet MS" w:cs="Arial"/>
                      <w:sz w:val="16"/>
                      <w:szCs w:val="16"/>
                    </w:rPr>
                    <w:t>str. Cuza Vodă, nr. 1, Cod Poștal 600274, Bacău, jud. Bacău</w:t>
                  </w:r>
                </w:p>
                <w:p w14:paraId="53AECA2F" w14:textId="77777777" w:rsidR="00E10266" w:rsidRPr="00904658" w:rsidRDefault="00E10266" w:rsidP="00E10266">
                  <w:pPr>
                    <w:pStyle w:val="Footer"/>
                    <w:spacing w:line="276" w:lineRule="auto"/>
                    <w:rPr>
                      <w:rFonts w:ascii="Trebuchet MS" w:hAnsi="Trebuchet MS" w:cs="Arial"/>
                      <w:sz w:val="16"/>
                      <w:szCs w:val="16"/>
                    </w:rPr>
                  </w:pPr>
                  <w:r w:rsidRPr="00904658">
                    <w:rPr>
                      <w:rFonts w:ascii="Trebuchet MS" w:hAnsi="Trebuchet MS" w:cs="Arial"/>
                      <w:sz w:val="16"/>
                      <w:szCs w:val="16"/>
                    </w:rPr>
                    <w:t>Tel: +4 0234 541 646 | Dispecerat: +4 0234 515 466</w:t>
                  </w:r>
                </w:p>
                <w:p w14:paraId="738F3D9F" w14:textId="37AF99AA" w:rsidR="00E10266" w:rsidRPr="00904658" w:rsidRDefault="00E10266" w:rsidP="00AD7234">
                  <w:pPr>
                    <w:pStyle w:val="Footer"/>
                    <w:tabs>
                      <w:tab w:val="clear" w:pos="4513"/>
                      <w:tab w:val="clear" w:pos="9026"/>
                      <w:tab w:val="right" w:pos="6444"/>
                    </w:tabs>
                    <w:spacing w:line="276" w:lineRule="auto"/>
                    <w:rPr>
                      <w:rFonts w:ascii="Trebuchet MS" w:hAnsi="Trebuchet MS" w:cs="Arial"/>
                      <w:sz w:val="16"/>
                      <w:szCs w:val="16"/>
                    </w:rPr>
                  </w:pPr>
                  <w:r w:rsidRPr="00904658">
                    <w:rPr>
                      <w:rFonts w:ascii="Trebuchet MS" w:hAnsi="Trebuchet MS" w:cs="Arial"/>
                      <w:sz w:val="16"/>
                      <w:szCs w:val="16"/>
                    </w:rPr>
                    <w:t>Fax: +4 0234 510 050 | +4 0234 515 797</w:t>
                  </w:r>
                  <w:r w:rsidR="00AD7234" w:rsidRPr="00904658">
                    <w:rPr>
                      <w:rFonts w:ascii="Trebuchet MS" w:hAnsi="Trebuchet MS" w:cs="Arial"/>
                      <w:sz w:val="16"/>
                      <w:szCs w:val="16"/>
                    </w:rPr>
                    <w:tab/>
                  </w:r>
                </w:p>
                <w:p w14:paraId="6F05B1DD" w14:textId="340B0306" w:rsidR="00AF1A3B" w:rsidRPr="00904658" w:rsidRDefault="00AF1A3B" w:rsidP="00AF1A3B">
                  <w:pPr>
                    <w:pStyle w:val="Footer"/>
                    <w:spacing w:line="276" w:lineRule="auto"/>
                    <w:rPr>
                      <w:rFonts w:ascii="Trebuchet MS" w:hAnsi="Trebuchet MS" w:cs="Arial"/>
                      <w:sz w:val="16"/>
                      <w:szCs w:val="16"/>
                    </w:rPr>
                  </w:pPr>
                  <w:r w:rsidRPr="00904658">
                    <w:rPr>
                      <w:rFonts w:ascii="Trebuchet MS" w:hAnsi="Trebuchet MS" w:cs="Arial"/>
                      <w:sz w:val="16"/>
                      <w:szCs w:val="16"/>
                    </w:rPr>
                    <w:t xml:space="preserve">Email: </w:t>
                  </w:r>
                  <w:hyperlink r:id="rId1" w:history="1">
                    <w:r w:rsidR="00E10266" w:rsidRPr="00904658">
                      <w:rPr>
                        <w:rStyle w:val="Hyperlink"/>
                        <w:rFonts w:ascii="Trebuchet MS" w:hAnsi="Trebuchet MS" w:cs="Arial"/>
                        <w:sz w:val="16"/>
                        <w:szCs w:val="16"/>
                      </w:rPr>
                      <w:t>dispecer@das.rowater.ro</w:t>
                    </w:r>
                  </w:hyperlink>
                </w:p>
              </w:tc>
              <w:tc>
                <w:tcPr>
                  <w:tcW w:w="4410" w:type="dxa"/>
                </w:tcPr>
                <w:p w14:paraId="3880B047" w14:textId="77777777" w:rsidR="00E10266" w:rsidRPr="00904658" w:rsidRDefault="00E10266" w:rsidP="00E10266">
                  <w:pPr>
                    <w:pStyle w:val="Footer"/>
                    <w:spacing w:line="276" w:lineRule="auto"/>
                    <w:jc w:val="right"/>
                    <w:rPr>
                      <w:rFonts w:ascii="Trebuchet MS" w:hAnsi="Trebuchet MS" w:cs="Arial"/>
                      <w:sz w:val="16"/>
                      <w:szCs w:val="16"/>
                    </w:rPr>
                  </w:pPr>
                  <w:r w:rsidRPr="00904658">
                    <w:rPr>
                      <w:rFonts w:ascii="Trebuchet MS" w:hAnsi="Trebuchet MS" w:cs="Arial"/>
                      <w:sz w:val="16"/>
                      <w:szCs w:val="16"/>
                    </w:rPr>
                    <w:t xml:space="preserve">Cod Fiscal: RO 18264854 / 06.01.2006 </w:t>
                  </w:r>
                </w:p>
                <w:p w14:paraId="3BF75B33" w14:textId="77777777" w:rsidR="00E10266" w:rsidRPr="00904658" w:rsidRDefault="00E10266" w:rsidP="00E10266">
                  <w:pPr>
                    <w:pStyle w:val="Footer"/>
                    <w:spacing w:line="276" w:lineRule="auto"/>
                    <w:jc w:val="right"/>
                    <w:rPr>
                      <w:rFonts w:ascii="Trebuchet MS" w:hAnsi="Trebuchet MS" w:cs="Arial"/>
                      <w:sz w:val="16"/>
                      <w:szCs w:val="16"/>
                    </w:rPr>
                  </w:pPr>
                  <w:r w:rsidRPr="00904658">
                    <w:rPr>
                      <w:rFonts w:ascii="Trebuchet MS" w:hAnsi="Trebuchet MS" w:cs="Arial"/>
                      <w:sz w:val="16"/>
                      <w:szCs w:val="16"/>
                    </w:rPr>
                    <w:t>33839263 / 25.11.2014</w:t>
                  </w:r>
                  <w:r w:rsidRPr="00904658">
                    <w:rPr>
                      <w:rFonts w:ascii="Trebuchet MS" w:hAnsi="Trebuchet MS" w:cs="Arial"/>
                      <w:sz w:val="16"/>
                      <w:szCs w:val="16"/>
                    </w:rPr>
                    <w:br/>
                    <w:t>Cod IBAN: RO69 TREZ 0615 0220 1X01 3928</w:t>
                  </w:r>
                </w:p>
                <w:p w14:paraId="419EBE17" w14:textId="77777777" w:rsidR="00AF1A3B" w:rsidRPr="00904658" w:rsidRDefault="00AF1A3B" w:rsidP="00AF1A3B">
                  <w:pPr>
                    <w:pStyle w:val="Footer"/>
                    <w:spacing w:line="276" w:lineRule="auto"/>
                    <w:jc w:val="right"/>
                    <w:rPr>
                      <w:rFonts w:ascii="Trebuchet MS" w:hAnsi="Trebuchet MS" w:cs="Arial"/>
                      <w:sz w:val="16"/>
                      <w:szCs w:val="16"/>
                    </w:rPr>
                  </w:pPr>
                </w:p>
                <w:p w14:paraId="01EF556C" w14:textId="09B3C28D" w:rsidR="00AF1A3B" w:rsidRPr="00904658" w:rsidRDefault="00AF1A3B" w:rsidP="00AF1A3B">
                  <w:pPr>
                    <w:pStyle w:val="Footer"/>
                    <w:spacing w:line="276" w:lineRule="auto"/>
                    <w:jc w:val="right"/>
                    <w:rPr>
                      <w:rFonts w:ascii="Trebuchet MS" w:hAnsi="Trebuchet MS" w:cs="Arial"/>
                      <w:sz w:val="16"/>
                      <w:szCs w:val="16"/>
                    </w:rPr>
                  </w:pPr>
                  <w:r w:rsidRPr="00904658">
                    <w:rPr>
                      <w:rFonts w:ascii="Trebuchet MS" w:hAnsi="Trebuchet MS" w:cs="Arial"/>
                      <w:sz w:val="16"/>
                      <w:szCs w:val="16"/>
                    </w:rPr>
                    <w:t xml:space="preserve">Pagina </w:t>
                  </w:r>
                  <w:r w:rsidRPr="00904658">
                    <w:rPr>
                      <w:rFonts w:ascii="Trebuchet MS" w:hAnsi="Trebuchet MS" w:cs="Arial"/>
                      <w:b/>
                      <w:bCs/>
                      <w:sz w:val="16"/>
                      <w:szCs w:val="16"/>
                    </w:rPr>
                    <w:fldChar w:fldCharType="begin"/>
                  </w:r>
                  <w:r w:rsidRPr="00904658">
                    <w:rPr>
                      <w:rFonts w:ascii="Trebuchet MS" w:hAnsi="Trebuchet MS" w:cs="Arial"/>
                      <w:b/>
                      <w:bCs/>
                      <w:sz w:val="16"/>
                      <w:szCs w:val="16"/>
                    </w:rPr>
                    <w:instrText>PAGE  \* Arabic  \* MERGEFORMAT</w:instrText>
                  </w:r>
                  <w:r w:rsidRPr="00904658">
                    <w:rPr>
                      <w:rFonts w:ascii="Trebuchet MS" w:hAnsi="Trebuchet MS" w:cs="Arial"/>
                      <w:b/>
                      <w:bCs/>
                      <w:sz w:val="16"/>
                      <w:szCs w:val="16"/>
                    </w:rPr>
                    <w:fldChar w:fldCharType="separate"/>
                  </w:r>
                  <w:r w:rsidRPr="00904658">
                    <w:rPr>
                      <w:rFonts w:ascii="Trebuchet MS" w:hAnsi="Trebuchet MS" w:cs="Arial"/>
                      <w:b/>
                      <w:bCs/>
                      <w:noProof/>
                      <w:sz w:val="16"/>
                      <w:szCs w:val="16"/>
                    </w:rPr>
                    <w:t>1</w:t>
                  </w:r>
                  <w:r w:rsidRPr="00904658">
                    <w:rPr>
                      <w:rFonts w:ascii="Trebuchet MS" w:hAnsi="Trebuchet MS" w:cs="Arial"/>
                      <w:b/>
                      <w:bCs/>
                      <w:sz w:val="16"/>
                      <w:szCs w:val="16"/>
                    </w:rPr>
                    <w:fldChar w:fldCharType="end"/>
                  </w:r>
                  <w:r w:rsidR="00F32DF1" w:rsidRPr="00904658">
                    <w:rPr>
                      <w:rFonts w:ascii="Trebuchet MS" w:hAnsi="Trebuchet MS" w:cs="Arial"/>
                      <w:sz w:val="16"/>
                      <w:szCs w:val="16"/>
                    </w:rPr>
                    <w:t>/</w:t>
                  </w:r>
                  <w:r w:rsidRPr="00904658">
                    <w:rPr>
                      <w:rFonts w:ascii="Trebuchet MS" w:hAnsi="Trebuchet MS" w:cs="Arial"/>
                      <w:b/>
                      <w:bCs/>
                      <w:sz w:val="16"/>
                      <w:szCs w:val="16"/>
                    </w:rPr>
                    <w:fldChar w:fldCharType="begin"/>
                  </w:r>
                  <w:r w:rsidRPr="00904658">
                    <w:rPr>
                      <w:rFonts w:ascii="Trebuchet MS" w:hAnsi="Trebuchet MS" w:cs="Arial"/>
                      <w:b/>
                      <w:bCs/>
                      <w:sz w:val="16"/>
                      <w:szCs w:val="16"/>
                    </w:rPr>
                    <w:instrText>NUMPAGES  \* Arabic  \* MERGEFORMAT</w:instrText>
                  </w:r>
                  <w:r w:rsidRPr="00904658">
                    <w:rPr>
                      <w:rFonts w:ascii="Trebuchet MS" w:hAnsi="Trebuchet MS" w:cs="Arial"/>
                      <w:b/>
                      <w:bCs/>
                      <w:sz w:val="16"/>
                      <w:szCs w:val="16"/>
                    </w:rPr>
                    <w:fldChar w:fldCharType="separate"/>
                  </w:r>
                  <w:r w:rsidRPr="00904658">
                    <w:rPr>
                      <w:rFonts w:ascii="Trebuchet MS" w:hAnsi="Trebuchet MS" w:cs="Arial"/>
                      <w:b/>
                      <w:bCs/>
                      <w:noProof/>
                      <w:sz w:val="16"/>
                      <w:szCs w:val="16"/>
                    </w:rPr>
                    <w:t>1</w:t>
                  </w:r>
                  <w:r w:rsidRPr="00904658">
                    <w:rPr>
                      <w:rFonts w:ascii="Trebuchet MS" w:hAnsi="Trebuchet MS" w:cs="Arial"/>
                      <w:b/>
                      <w:bCs/>
                      <w:sz w:val="16"/>
                      <w:szCs w:val="16"/>
                    </w:rPr>
                    <w:fldChar w:fldCharType="end"/>
                  </w:r>
                </w:p>
                <w:p w14:paraId="55ACB446" w14:textId="77777777" w:rsidR="00AF1A3B" w:rsidRPr="00904658" w:rsidRDefault="00AF1A3B" w:rsidP="00AF1A3B">
                  <w:pPr>
                    <w:pStyle w:val="Footer"/>
                    <w:spacing w:line="276" w:lineRule="auto"/>
                    <w:jc w:val="right"/>
                    <w:rPr>
                      <w:rFonts w:ascii="Trebuchet MS" w:hAnsi="Trebuchet MS" w:cs="Arial"/>
                      <w:sz w:val="16"/>
                      <w:szCs w:val="16"/>
                    </w:rPr>
                  </w:pPr>
                </w:p>
              </w:tc>
            </w:tr>
          </w:tbl>
          <w:p w14:paraId="16664DF5" w14:textId="1911B7DA" w:rsidR="004C0CE7" w:rsidRPr="00904658" w:rsidRDefault="00000000" w:rsidP="00491735">
            <w:pPr>
              <w:pStyle w:val="Footer"/>
              <w:rPr>
                <w:rFonts w:ascii="Trebuchet MS" w:hAnsi="Trebuchet MS"/>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3327C" w14:textId="77777777" w:rsidR="00D568FC" w:rsidRDefault="00D568FC" w:rsidP="00143ACD">
      <w:pPr>
        <w:spacing w:after="0" w:line="240" w:lineRule="auto"/>
      </w:pPr>
      <w:r>
        <w:separator/>
      </w:r>
    </w:p>
  </w:footnote>
  <w:footnote w:type="continuationSeparator" w:id="0">
    <w:p w14:paraId="31001899" w14:textId="77777777" w:rsidR="00D568FC" w:rsidRDefault="00D568FC"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3B68BEA9" w:rsidR="0005498F" w:rsidRDefault="0005498F" w:rsidP="00A30B56">
    <w:pPr>
      <w:pStyle w:val="Header"/>
    </w:pPr>
    <w:bookmarkStart w:id="0" w:name="_Hlk156290260"/>
    <w:bookmarkStart w:id="1" w:name="_Hlk156290261"/>
  </w:p>
  <w:bookmarkEnd w:id="0"/>
  <w:bookmarkEnd w:id="1"/>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67F"/>
    <w:multiLevelType w:val="hybridMultilevel"/>
    <w:tmpl w:val="E784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10550"/>
    <w:multiLevelType w:val="hybridMultilevel"/>
    <w:tmpl w:val="F0605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899"/>
    <w:multiLevelType w:val="hybridMultilevel"/>
    <w:tmpl w:val="20664882"/>
    <w:lvl w:ilvl="0" w:tplc="771E5944">
      <w:start w:val="2"/>
      <w:numFmt w:val="bullet"/>
      <w:lvlText w:val="-"/>
      <w:lvlJc w:val="left"/>
      <w:pPr>
        <w:ind w:left="1068" w:hanging="360"/>
      </w:pPr>
      <w:rPr>
        <w:rFonts w:ascii="Trebuchet MS" w:eastAsiaTheme="minorHAnsi" w:hAnsi="Trebuchet MS" w:cstheme="minorBidi"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 w15:restartNumberingAfterBreak="0">
    <w:nsid w:val="0A9365A0"/>
    <w:multiLevelType w:val="hybridMultilevel"/>
    <w:tmpl w:val="1BCA8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A46A1"/>
    <w:multiLevelType w:val="hybridMultilevel"/>
    <w:tmpl w:val="8BF0E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6195B"/>
    <w:multiLevelType w:val="hybridMultilevel"/>
    <w:tmpl w:val="F1443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825C3B"/>
    <w:multiLevelType w:val="hybridMultilevel"/>
    <w:tmpl w:val="09E4D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28057B"/>
    <w:multiLevelType w:val="hybridMultilevel"/>
    <w:tmpl w:val="C396F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CA6C86"/>
    <w:multiLevelType w:val="hybridMultilevel"/>
    <w:tmpl w:val="6428E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2B0AD8"/>
    <w:multiLevelType w:val="hybridMultilevel"/>
    <w:tmpl w:val="439C3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3F2E6F"/>
    <w:multiLevelType w:val="hybridMultilevel"/>
    <w:tmpl w:val="3EEA2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73597B"/>
    <w:multiLevelType w:val="hybridMultilevel"/>
    <w:tmpl w:val="DA94ED2E"/>
    <w:lvl w:ilvl="0" w:tplc="813E98EA">
      <w:start w:val="1"/>
      <w:numFmt w:val="decimal"/>
      <w:lvlText w:val="%1)"/>
      <w:lvlJc w:val="left"/>
      <w:pPr>
        <w:ind w:left="720" w:hanging="360"/>
      </w:pPr>
      <w:rPr>
        <w:rFonts w:hint="default"/>
        <w:b w:val="0"/>
        <w:bCs w:val="0"/>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129026A"/>
    <w:multiLevelType w:val="hybridMultilevel"/>
    <w:tmpl w:val="9864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6D1D93"/>
    <w:multiLevelType w:val="hybridMultilevel"/>
    <w:tmpl w:val="B11AC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0C7235D"/>
    <w:multiLevelType w:val="hybridMultilevel"/>
    <w:tmpl w:val="B39CE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8375E5"/>
    <w:multiLevelType w:val="hybridMultilevel"/>
    <w:tmpl w:val="4B800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AE68C4"/>
    <w:multiLevelType w:val="hybridMultilevel"/>
    <w:tmpl w:val="0F0A4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CD0995"/>
    <w:multiLevelType w:val="hybridMultilevel"/>
    <w:tmpl w:val="B18236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B0D3319"/>
    <w:multiLevelType w:val="multilevel"/>
    <w:tmpl w:val="1C60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5D15E5"/>
    <w:multiLevelType w:val="hybridMultilevel"/>
    <w:tmpl w:val="42482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F82B1A"/>
    <w:multiLevelType w:val="hybridMultilevel"/>
    <w:tmpl w:val="63982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58383D"/>
    <w:multiLevelType w:val="hybridMultilevel"/>
    <w:tmpl w:val="8940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005548"/>
    <w:multiLevelType w:val="hybridMultilevel"/>
    <w:tmpl w:val="D1F89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BB4A52"/>
    <w:multiLevelType w:val="hybridMultilevel"/>
    <w:tmpl w:val="D83A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8854648">
    <w:abstractNumId w:val="14"/>
  </w:num>
  <w:num w:numId="2" w16cid:durableId="357315661">
    <w:abstractNumId w:val="9"/>
  </w:num>
  <w:num w:numId="3" w16cid:durableId="453450013">
    <w:abstractNumId w:val="12"/>
  </w:num>
  <w:num w:numId="4" w16cid:durableId="1932271804">
    <w:abstractNumId w:val="1"/>
  </w:num>
  <w:num w:numId="5" w16cid:durableId="944774823">
    <w:abstractNumId w:val="20"/>
  </w:num>
  <w:num w:numId="6" w16cid:durableId="835926251">
    <w:abstractNumId w:val="15"/>
  </w:num>
  <w:num w:numId="7" w16cid:durableId="1647978693">
    <w:abstractNumId w:val="11"/>
  </w:num>
  <w:num w:numId="8" w16cid:durableId="1874684865">
    <w:abstractNumId w:val="4"/>
  </w:num>
  <w:num w:numId="9" w16cid:durableId="1438792051">
    <w:abstractNumId w:val="13"/>
  </w:num>
  <w:num w:numId="10" w16cid:durableId="1170950411">
    <w:abstractNumId w:val="19"/>
  </w:num>
  <w:num w:numId="11" w16cid:durableId="2093819496">
    <w:abstractNumId w:val="7"/>
  </w:num>
  <w:num w:numId="12" w16cid:durableId="500126150">
    <w:abstractNumId w:val="17"/>
  </w:num>
  <w:num w:numId="13" w16cid:durableId="2044865304">
    <w:abstractNumId w:val="25"/>
  </w:num>
  <w:num w:numId="14" w16cid:durableId="45421202">
    <w:abstractNumId w:val="8"/>
  </w:num>
  <w:num w:numId="15" w16cid:durableId="1691638947">
    <w:abstractNumId w:val="6"/>
  </w:num>
  <w:num w:numId="16" w16cid:durableId="462844158">
    <w:abstractNumId w:val="3"/>
  </w:num>
  <w:num w:numId="17" w16cid:durableId="1324701038">
    <w:abstractNumId w:val="5"/>
  </w:num>
  <w:num w:numId="18" w16cid:durableId="1136029959">
    <w:abstractNumId w:val="18"/>
  </w:num>
  <w:num w:numId="19" w16cid:durableId="1322155454">
    <w:abstractNumId w:val="10"/>
  </w:num>
  <w:num w:numId="20" w16cid:durableId="936790133">
    <w:abstractNumId w:val="22"/>
  </w:num>
  <w:num w:numId="21" w16cid:durableId="730157717">
    <w:abstractNumId w:val="21"/>
  </w:num>
  <w:num w:numId="22" w16cid:durableId="347171890">
    <w:abstractNumId w:val="24"/>
  </w:num>
  <w:num w:numId="23" w16cid:durableId="1722483474">
    <w:abstractNumId w:val="23"/>
  </w:num>
  <w:num w:numId="24" w16cid:durableId="538709158">
    <w:abstractNumId w:val="0"/>
  </w:num>
  <w:num w:numId="25" w16cid:durableId="19859961">
    <w:abstractNumId w:val="16"/>
  </w:num>
  <w:num w:numId="26" w16cid:durableId="1760708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5D"/>
    <w:rsid w:val="00001583"/>
    <w:rsid w:val="00002210"/>
    <w:rsid w:val="00004EF9"/>
    <w:rsid w:val="0001344B"/>
    <w:rsid w:val="00027C2D"/>
    <w:rsid w:val="0003121B"/>
    <w:rsid w:val="000323C7"/>
    <w:rsid w:val="00042469"/>
    <w:rsid w:val="000435B5"/>
    <w:rsid w:val="0005498F"/>
    <w:rsid w:val="000758ED"/>
    <w:rsid w:val="00080317"/>
    <w:rsid w:val="000900DC"/>
    <w:rsid w:val="00092EE1"/>
    <w:rsid w:val="000A15ED"/>
    <w:rsid w:val="000A79D3"/>
    <w:rsid w:val="000B06DE"/>
    <w:rsid w:val="000B15BF"/>
    <w:rsid w:val="000D0858"/>
    <w:rsid w:val="000E2619"/>
    <w:rsid w:val="000E2A8E"/>
    <w:rsid w:val="000E3B40"/>
    <w:rsid w:val="000E49CC"/>
    <w:rsid w:val="000F2961"/>
    <w:rsid w:val="000F4FE9"/>
    <w:rsid w:val="000F6F7F"/>
    <w:rsid w:val="00112E94"/>
    <w:rsid w:val="001204B9"/>
    <w:rsid w:val="00121C7F"/>
    <w:rsid w:val="001221BB"/>
    <w:rsid w:val="00140B2E"/>
    <w:rsid w:val="00143ACD"/>
    <w:rsid w:val="00156E45"/>
    <w:rsid w:val="00160C03"/>
    <w:rsid w:val="00162EA7"/>
    <w:rsid w:val="001805C7"/>
    <w:rsid w:val="0018254B"/>
    <w:rsid w:val="00187C42"/>
    <w:rsid w:val="00195ADD"/>
    <w:rsid w:val="001965B2"/>
    <w:rsid w:val="001A4620"/>
    <w:rsid w:val="001B30FD"/>
    <w:rsid w:val="001B47C8"/>
    <w:rsid w:val="001B715F"/>
    <w:rsid w:val="001C2534"/>
    <w:rsid w:val="001C2B1B"/>
    <w:rsid w:val="001C3549"/>
    <w:rsid w:val="001C4930"/>
    <w:rsid w:val="001C587D"/>
    <w:rsid w:val="001D0C35"/>
    <w:rsid w:val="001D5857"/>
    <w:rsid w:val="001E2230"/>
    <w:rsid w:val="001E24BA"/>
    <w:rsid w:val="001F7E80"/>
    <w:rsid w:val="00201221"/>
    <w:rsid w:val="00201696"/>
    <w:rsid w:val="00205EA3"/>
    <w:rsid w:val="00207E85"/>
    <w:rsid w:val="00210929"/>
    <w:rsid w:val="00217377"/>
    <w:rsid w:val="00227CD1"/>
    <w:rsid w:val="00236C04"/>
    <w:rsid w:val="00241551"/>
    <w:rsid w:val="00244B65"/>
    <w:rsid w:val="00262AC3"/>
    <w:rsid w:val="00266E55"/>
    <w:rsid w:val="002804D7"/>
    <w:rsid w:val="00287F36"/>
    <w:rsid w:val="00291EAA"/>
    <w:rsid w:val="002B2DDA"/>
    <w:rsid w:val="002B4682"/>
    <w:rsid w:val="002D0335"/>
    <w:rsid w:val="002E7A9D"/>
    <w:rsid w:val="002F7CA5"/>
    <w:rsid w:val="00304433"/>
    <w:rsid w:val="00323C84"/>
    <w:rsid w:val="003431CF"/>
    <w:rsid w:val="0034643D"/>
    <w:rsid w:val="00350BFA"/>
    <w:rsid w:val="00354326"/>
    <w:rsid w:val="003575B7"/>
    <w:rsid w:val="00365258"/>
    <w:rsid w:val="00366038"/>
    <w:rsid w:val="00370E2B"/>
    <w:rsid w:val="00375384"/>
    <w:rsid w:val="0037622D"/>
    <w:rsid w:val="00381BFB"/>
    <w:rsid w:val="00392752"/>
    <w:rsid w:val="003A49E4"/>
    <w:rsid w:val="003A5E16"/>
    <w:rsid w:val="003A5ED5"/>
    <w:rsid w:val="003C1081"/>
    <w:rsid w:val="003D41F4"/>
    <w:rsid w:val="003D69CA"/>
    <w:rsid w:val="003E75DE"/>
    <w:rsid w:val="003F5ED1"/>
    <w:rsid w:val="003F6DD7"/>
    <w:rsid w:val="003F7576"/>
    <w:rsid w:val="003F7671"/>
    <w:rsid w:val="004035E5"/>
    <w:rsid w:val="004036F1"/>
    <w:rsid w:val="00404575"/>
    <w:rsid w:val="00412276"/>
    <w:rsid w:val="0041538D"/>
    <w:rsid w:val="0042098A"/>
    <w:rsid w:val="004224E5"/>
    <w:rsid w:val="00424A44"/>
    <w:rsid w:val="00431D85"/>
    <w:rsid w:val="00432604"/>
    <w:rsid w:val="0043272A"/>
    <w:rsid w:val="00437DB4"/>
    <w:rsid w:val="004466B6"/>
    <w:rsid w:val="00450AAB"/>
    <w:rsid w:val="0046422E"/>
    <w:rsid w:val="0046723C"/>
    <w:rsid w:val="00472318"/>
    <w:rsid w:val="00472548"/>
    <w:rsid w:val="00480C7B"/>
    <w:rsid w:val="00482EF6"/>
    <w:rsid w:val="00485376"/>
    <w:rsid w:val="00491735"/>
    <w:rsid w:val="0049485C"/>
    <w:rsid w:val="004B0464"/>
    <w:rsid w:val="004B7417"/>
    <w:rsid w:val="004C04FB"/>
    <w:rsid w:val="004C0CE7"/>
    <w:rsid w:val="004C4AFA"/>
    <w:rsid w:val="004C7186"/>
    <w:rsid w:val="004D3FB8"/>
    <w:rsid w:val="004E192F"/>
    <w:rsid w:val="004E2CC8"/>
    <w:rsid w:val="004E5B44"/>
    <w:rsid w:val="004F0039"/>
    <w:rsid w:val="00500225"/>
    <w:rsid w:val="00504898"/>
    <w:rsid w:val="005151AF"/>
    <w:rsid w:val="00516900"/>
    <w:rsid w:val="00516A23"/>
    <w:rsid w:val="00521B66"/>
    <w:rsid w:val="0053065D"/>
    <w:rsid w:val="00537532"/>
    <w:rsid w:val="0054211E"/>
    <w:rsid w:val="005447D3"/>
    <w:rsid w:val="005474DB"/>
    <w:rsid w:val="00557AF5"/>
    <w:rsid w:val="00561868"/>
    <w:rsid w:val="00573C7E"/>
    <w:rsid w:val="00584E89"/>
    <w:rsid w:val="00586FB5"/>
    <w:rsid w:val="00591FD4"/>
    <w:rsid w:val="005A03EA"/>
    <w:rsid w:val="005A359B"/>
    <w:rsid w:val="005A4985"/>
    <w:rsid w:val="005B0C76"/>
    <w:rsid w:val="005B2F6F"/>
    <w:rsid w:val="005B4B84"/>
    <w:rsid w:val="005C7A76"/>
    <w:rsid w:val="005D42C2"/>
    <w:rsid w:val="005D4E23"/>
    <w:rsid w:val="005E0920"/>
    <w:rsid w:val="0061670B"/>
    <w:rsid w:val="00616CE8"/>
    <w:rsid w:val="0062653D"/>
    <w:rsid w:val="00626ACF"/>
    <w:rsid w:val="00626FBE"/>
    <w:rsid w:val="00651235"/>
    <w:rsid w:val="00657B8D"/>
    <w:rsid w:val="00666FCE"/>
    <w:rsid w:val="00672A52"/>
    <w:rsid w:val="006766F5"/>
    <w:rsid w:val="00682BF5"/>
    <w:rsid w:val="00691D05"/>
    <w:rsid w:val="00692494"/>
    <w:rsid w:val="00694878"/>
    <w:rsid w:val="006A0582"/>
    <w:rsid w:val="006A1514"/>
    <w:rsid w:val="006A1F7C"/>
    <w:rsid w:val="006B1639"/>
    <w:rsid w:val="006C1F1E"/>
    <w:rsid w:val="006C5116"/>
    <w:rsid w:val="006C774D"/>
    <w:rsid w:val="006D5AF3"/>
    <w:rsid w:val="006D65DB"/>
    <w:rsid w:val="006E1406"/>
    <w:rsid w:val="006E2509"/>
    <w:rsid w:val="006E631D"/>
    <w:rsid w:val="006E69BB"/>
    <w:rsid w:val="006E7CD8"/>
    <w:rsid w:val="006F319E"/>
    <w:rsid w:val="007025BF"/>
    <w:rsid w:val="00703CDF"/>
    <w:rsid w:val="0070506B"/>
    <w:rsid w:val="00712AD0"/>
    <w:rsid w:val="00712B19"/>
    <w:rsid w:val="00713091"/>
    <w:rsid w:val="00716AB1"/>
    <w:rsid w:val="007228A4"/>
    <w:rsid w:val="007420EE"/>
    <w:rsid w:val="00742F0C"/>
    <w:rsid w:val="00744816"/>
    <w:rsid w:val="00747293"/>
    <w:rsid w:val="00762CD3"/>
    <w:rsid w:val="00765525"/>
    <w:rsid w:val="0076721B"/>
    <w:rsid w:val="007739DC"/>
    <w:rsid w:val="00777334"/>
    <w:rsid w:val="00786468"/>
    <w:rsid w:val="0079014D"/>
    <w:rsid w:val="0079288B"/>
    <w:rsid w:val="00796D51"/>
    <w:rsid w:val="007A7D63"/>
    <w:rsid w:val="007B5E72"/>
    <w:rsid w:val="007C20C6"/>
    <w:rsid w:val="007C5329"/>
    <w:rsid w:val="007C663D"/>
    <w:rsid w:val="007D36F7"/>
    <w:rsid w:val="007D3AFB"/>
    <w:rsid w:val="007D4A5C"/>
    <w:rsid w:val="007D4C04"/>
    <w:rsid w:val="007D70FD"/>
    <w:rsid w:val="007E0798"/>
    <w:rsid w:val="007E7FBD"/>
    <w:rsid w:val="007F0F17"/>
    <w:rsid w:val="007F517E"/>
    <w:rsid w:val="0080164D"/>
    <w:rsid w:val="00801F6D"/>
    <w:rsid w:val="0080228E"/>
    <w:rsid w:val="00807AC4"/>
    <w:rsid w:val="0081504B"/>
    <w:rsid w:val="008153D1"/>
    <w:rsid w:val="008217A3"/>
    <w:rsid w:val="00823ADA"/>
    <w:rsid w:val="00824965"/>
    <w:rsid w:val="00824ACF"/>
    <w:rsid w:val="00834F1D"/>
    <w:rsid w:val="00837BB5"/>
    <w:rsid w:val="00841757"/>
    <w:rsid w:val="008464DB"/>
    <w:rsid w:val="008507D9"/>
    <w:rsid w:val="00853D8A"/>
    <w:rsid w:val="008631D2"/>
    <w:rsid w:val="008724D8"/>
    <w:rsid w:val="00872DA2"/>
    <w:rsid w:val="00881B5B"/>
    <w:rsid w:val="00892A53"/>
    <w:rsid w:val="008A025E"/>
    <w:rsid w:val="008B3EFD"/>
    <w:rsid w:val="008C19C8"/>
    <w:rsid w:val="008C7811"/>
    <w:rsid w:val="008D0FD9"/>
    <w:rsid w:val="008D246C"/>
    <w:rsid w:val="008E5839"/>
    <w:rsid w:val="0090061B"/>
    <w:rsid w:val="0090107E"/>
    <w:rsid w:val="00904658"/>
    <w:rsid w:val="00912D60"/>
    <w:rsid w:val="0091429A"/>
    <w:rsid w:val="009142A5"/>
    <w:rsid w:val="00915861"/>
    <w:rsid w:val="00917E17"/>
    <w:rsid w:val="009214EE"/>
    <w:rsid w:val="0092695C"/>
    <w:rsid w:val="00926A0D"/>
    <w:rsid w:val="00942564"/>
    <w:rsid w:val="009471CD"/>
    <w:rsid w:val="00947570"/>
    <w:rsid w:val="00955DC3"/>
    <w:rsid w:val="009564D8"/>
    <w:rsid w:val="009652DE"/>
    <w:rsid w:val="00966457"/>
    <w:rsid w:val="00972D9A"/>
    <w:rsid w:val="00976DB5"/>
    <w:rsid w:val="009868FA"/>
    <w:rsid w:val="009878A8"/>
    <w:rsid w:val="00992450"/>
    <w:rsid w:val="009B480A"/>
    <w:rsid w:val="009C4D1E"/>
    <w:rsid w:val="009D098E"/>
    <w:rsid w:val="009D1D01"/>
    <w:rsid w:val="00A02355"/>
    <w:rsid w:val="00A043D1"/>
    <w:rsid w:val="00A0459E"/>
    <w:rsid w:val="00A0719A"/>
    <w:rsid w:val="00A15685"/>
    <w:rsid w:val="00A160A6"/>
    <w:rsid w:val="00A1797E"/>
    <w:rsid w:val="00A25EC9"/>
    <w:rsid w:val="00A27A4B"/>
    <w:rsid w:val="00A30B56"/>
    <w:rsid w:val="00A30EA6"/>
    <w:rsid w:val="00A3638B"/>
    <w:rsid w:val="00A433B2"/>
    <w:rsid w:val="00A45695"/>
    <w:rsid w:val="00A47B44"/>
    <w:rsid w:val="00A47D2A"/>
    <w:rsid w:val="00A50706"/>
    <w:rsid w:val="00A51D92"/>
    <w:rsid w:val="00A52A36"/>
    <w:rsid w:val="00A54A53"/>
    <w:rsid w:val="00A60DFA"/>
    <w:rsid w:val="00A81707"/>
    <w:rsid w:val="00A86D04"/>
    <w:rsid w:val="00A93CBB"/>
    <w:rsid w:val="00A9688B"/>
    <w:rsid w:val="00AA49A3"/>
    <w:rsid w:val="00AB24C0"/>
    <w:rsid w:val="00AC04D1"/>
    <w:rsid w:val="00AC71BF"/>
    <w:rsid w:val="00AD1324"/>
    <w:rsid w:val="00AD7234"/>
    <w:rsid w:val="00AF0844"/>
    <w:rsid w:val="00AF1A3B"/>
    <w:rsid w:val="00B001FA"/>
    <w:rsid w:val="00B03D34"/>
    <w:rsid w:val="00B166C8"/>
    <w:rsid w:val="00B21300"/>
    <w:rsid w:val="00B25359"/>
    <w:rsid w:val="00B46A32"/>
    <w:rsid w:val="00B47B85"/>
    <w:rsid w:val="00B60180"/>
    <w:rsid w:val="00B66A32"/>
    <w:rsid w:val="00B70D62"/>
    <w:rsid w:val="00B715DB"/>
    <w:rsid w:val="00B74FE3"/>
    <w:rsid w:val="00B77DF1"/>
    <w:rsid w:val="00B83F02"/>
    <w:rsid w:val="00B878CB"/>
    <w:rsid w:val="00B93084"/>
    <w:rsid w:val="00BA5FEA"/>
    <w:rsid w:val="00BA6CA5"/>
    <w:rsid w:val="00BC0824"/>
    <w:rsid w:val="00BC3BA5"/>
    <w:rsid w:val="00BD7E45"/>
    <w:rsid w:val="00BE0746"/>
    <w:rsid w:val="00BE2737"/>
    <w:rsid w:val="00BE4B47"/>
    <w:rsid w:val="00BF19D7"/>
    <w:rsid w:val="00BF31D7"/>
    <w:rsid w:val="00C07463"/>
    <w:rsid w:val="00C07B6E"/>
    <w:rsid w:val="00C10AA0"/>
    <w:rsid w:val="00C11182"/>
    <w:rsid w:val="00C1236D"/>
    <w:rsid w:val="00C13D34"/>
    <w:rsid w:val="00C1636A"/>
    <w:rsid w:val="00C25E95"/>
    <w:rsid w:val="00C35A47"/>
    <w:rsid w:val="00C36B0E"/>
    <w:rsid w:val="00C37AB9"/>
    <w:rsid w:val="00C4031B"/>
    <w:rsid w:val="00C44F23"/>
    <w:rsid w:val="00C475F8"/>
    <w:rsid w:val="00C47892"/>
    <w:rsid w:val="00C532F9"/>
    <w:rsid w:val="00C65C0C"/>
    <w:rsid w:val="00C6671E"/>
    <w:rsid w:val="00C747A9"/>
    <w:rsid w:val="00C84258"/>
    <w:rsid w:val="00CA3E04"/>
    <w:rsid w:val="00CB3028"/>
    <w:rsid w:val="00CB4713"/>
    <w:rsid w:val="00CB78CC"/>
    <w:rsid w:val="00CC2D20"/>
    <w:rsid w:val="00CC4498"/>
    <w:rsid w:val="00CC4C38"/>
    <w:rsid w:val="00CC6E72"/>
    <w:rsid w:val="00CD1902"/>
    <w:rsid w:val="00CD61D3"/>
    <w:rsid w:val="00CE1A48"/>
    <w:rsid w:val="00CE6390"/>
    <w:rsid w:val="00CF1254"/>
    <w:rsid w:val="00CF51F6"/>
    <w:rsid w:val="00CF6B76"/>
    <w:rsid w:val="00D024E2"/>
    <w:rsid w:val="00D02767"/>
    <w:rsid w:val="00D062DB"/>
    <w:rsid w:val="00D06AE8"/>
    <w:rsid w:val="00D121DD"/>
    <w:rsid w:val="00D132F5"/>
    <w:rsid w:val="00D140BD"/>
    <w:rsid w:val="00D26FEE"/>
    <w:rsid w:val="00D356FA"/>
    <w:rsid w:val="00D410FF"/>
    <w:rsid w:val="00D50236"/>
    <w:rsid w:val="00D568FC"/>
    <w:rsid w:val="00D62259"/>
    <w:rsid w:val="00D8011D"/>
    <w:rsid w:val="00D8381D"/>
    <w:rsid w:val="00D847FA"/>
    <w:rsid w:val="00D8550D"/>
    <w:rsid w:val="00D87441"/>
    <w:rsid w:val="00DA1D6B"/>
    <w:rsid w:val="00DA60EA"/>
    <w:rsid w:val="00DA6FC5"/>
    <w:rsid w:val="00DB6577"/>
    <w:rsid w:val="00DB76F6"/>
    <w:rsid w:val="00DC3138"/>
    <w:rsid w:val="00DD3455"/>
    <w:rsid w:val="00DD5038"/>
    <w:rsid w:val="00DD7122"/>
    <w:rsid w:val="00DE792C"/>
    <w:rsid w:val="00DF1008"/>
    <w:rsid w:val="00E02009"/>
    <w:rsid w:val="00E10266"/>
    <w:rsid w:val="00E161A3"/>
    <w:rsid w:val="00E2653E"/>
    <w:rsid w:val="00E361DF"/>
    <w:rsid w:val="00E420B8"/>
    <w:rsid w:val="00E42F6C"/>
    <w:rsid w:val="00E444B7"/>
    <w:rsid w:val="00E458D3"/>
    <w:rsid w:val="00E50209"/>
    <w:rsid w:val="00E53113"/>
    <w:rsid w:val="00E674AB"/>
    <w:rsid w:val="00E82CD9"/>
    <w:rsid w:val="00E84F3C"/>
    <w:rsid w:val="00E85ECA"/>
    <w:rsid w:val="00E87F81"/>
    <w:rsid w:val="00E914F6"/>
    <w:rsid w:val="00E9469A"/>
    <w:rsid w:val="00E959F4"/>
    <w:rsid w:val="00E95FE8"/>
    <w:rsid w:val="00EA5417"/>
    <w:rsid w:val="00EA61AF"/>
    <w:rsid w:val="00EB17A8"/>
    <w:rsid w:val="00EB31E5"/>
    <w:rsid w:val="00EB7C04"/>
    <w:rsid w:val="00EC04A2"/>
    <w:rsid w:val="00EC2379"/>
    <w:rsid w:val="00ED2AEC"/>
    <w:rsid w:val="00ED378F"/>
    <w:rsid w:val="00ED395A"/>
    <w:rsid w:val="00EE279C"/>
    <w:rsid w:val="00EE47AE"/>
    <w:rsid w:val="00EE7E51"/>
    <w:rsid w:val="00EF01D7"/>
    <w:rsid w:val="00F06619"/>
    <w:rsid w:val="00F10319"/>
    <w:rsid w:val="00F1292A"/>
    <w:rsid w:val="00F32DF1"/>
    <w:rsid w:val="00F330CA"/>
    <w:rsid w:val="00F35D37"/>
    <w:rsid w:val="00F50152"/>
    <w:rsid w:val="00F5290F"/>
    <w:rsid w:val="00F62097"/>
    <w:rsid w:val="00F62140"/>
    <w:rsid w:val="00F67600"/>
    <w:rsid w:val="00F80F5F"/>
    <w:rsid w:val="00F844C8"/>
    <w:rsid w:val="00F85BD1"/>
    <w:rsid w:val="00F92E9D"/>
    <w:rsid w:val="00F97120"/>
    <w:rsid w:val="00FA198E"/>
    <w:rsid w:val="00FA70FB"/>
    <w:rsid w:val="00FB5C16"/>
    <w:rsid w:val="00FC4886"/>
    <w:rsid w:val="00FC56B1"/>
    <w:rsid w:val="00FD254F"/>
    <w:rsid w:val="00FD33A1"/>
    <w:rsid w:val="00FD734A"/>
    <w:rsid w:val="00FE084C"/>
    <w:rsid w:val="00FE0C59"/>
    <w:rsid w:val="00FE5F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paragraph" w:styleId="Heading1">
    <w:name w:val="heading 1"/>
    <w:basedOn w:val="Normal"/>
    <w:link w:val="Heading1Char"/>
    <w:uiPriority w:val="9"/>
    <w:qFormat/>
    <w:rsid w:val="001A46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14:ligatures w14:val="none"/>
    </w:rPr>
  </w:style>
  <w:style w:type="paragraph" w:styleId="Heading2">
    <w:name w:val="heading 2"/>
    <w:basedOn w:val="Normal"/>
    <w:next w:val="Normal"/>
    <w:link w:val="Heading2Char"/>
    <w:uiPriority w:val="9"/>
    <w:semiHidden/>
    <w:unhideWhenUsed/>
    <w:qFormat/>
    <w:rsid w:val="00EE279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618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lp1"/>
    <w:basedOn w:val="Normal"/>
    <w:link w:val="ListParagraphChar"/>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B83F02"/>
    <w:rPr>
      <w:color w:val="605E5C"/>
      <w:shd w:val="clear" w:color="auto" w:fill="E1DFDD"/>
    </w:rPr>
  </w:style>
  <w:style w:type="character" w:styleId="Strong">
    <w:name w:val="Strong"/>
    <w:uiPriority w:val="22"/>
    <w:qFormat/>
    <w:rsid w:val="00972D9A"/>
    <w:rPr>
      <w:b/>
      <w:bCs/>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
    <w:uiPriority w:val="34"/>
    <w:qFormat/>
    <w:rsid w:val="00972D9A"/>
    <w:rPr>
      <w:kern w:val="2"/>
    </w:rPr>
  </w:style>
  <w:style w:type="paragraph" w:styleId="PlainText">
    <w:name w:val="Plain Text"/>
    <w:basedOn w:val="Normal"/>
    <w:link w:val="PlainTextChar"/>
    <w:uiPriority w:val="99"/>
    <w:semiHidden/>
    <w:unhideWhenUsed/>
    <w:rsid w:val="00747293"/>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sid w:val="00747293"/>
    <w:rPr>
      <w:rFonts w:ascii="Calibri" w:eastAsia="Times New Roman" w:hAnsi="Calibri"/>
      <w:szCs w:val="21"/>
    </w:rPr>
  </w:style>
  <w:style w:type="character" w:customStyle="1" w:styleId="blue">
    <w:name w:val="blue"/>
    <w:basedOn w:val="DefaultParagraphFont"/>
    <w:rsid w:val="00747293"/>
  </w:style>
  <w:style w:type="character" w:customStyle="1" w:styleId="Heading1Char">
    <w:name w:val="Heading 1 Char"/>
    <w:basedOn w:val="DefaultParagraphFont"/>
    <w:link w:val="Heading1"/>
    <w:uiPriority w:val="9"/>
    <w:rsid w:val="001A4620"/>
    <w:rPr>
      <w:rFonts w:ascii="Times New Roman" w:eastAsia="Times New Roman" w:hAnsi="Times New Roman" w:cs="Times New Roman"/>
      <w:b/>
      <w:bCs/>
      <w:kern w:val="36"/>
      <w:sz w:val="48"/>
      <w:szCs w:val="48"/>
      <w:lang w:eastAsia="ro-RO"/>
      <w14:ligatures w14:val="none"/>
    </w:rPr>
  </w:style>
  <w:style w:type="character" w:customStyle="1" w:styleId="5zk7">
    <w:name w:val="_5zk7"/>
    <w:basedOn w:val="DefaultParagraphFont"/>
    <w:rsid w:val="005E0920"/>
  </w:style>
  <w:style w:type="character" w:styleId="Emphasis">
    <w:name w:val="Emphasis"/>
    <w:uiPriority w:val="20"/>
    <w:qFormat/>
    <w:rsid w:val="00156E45"/>
    <w:rPr>
      <w:i/>
      <w:iCs/>
    </w:rPr>
  </w:style>
  <w:style w:type="character" w:customStyle="1" w:styleId="Heading3Char">
    <w:name w:val="Heading 3 Char"/>
    <w:basedOn w:val="DefaultParagraphFont"/>
    <w:link w:val="Heading3"/>
    <w:uiPriority w:val="9"/>
    <w:semiHidden/>
    <w:rsid w:val="00561868"/>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EE279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7097">
      <w:bodyDiv w:val="1"/>
      <w:marLeft w:val="0"/>
      <w:marRight w:val="0"/>
      <w:marTop w:val="0"/>
      <w:marBottom w:val="0"/>
      <w:divBdr>
        <w:top w:val="none" w:sz="0" w:space="0" w:color="auto"/>
        <w:left w:val="none" w:sz="0" w:space="0" w:color="auto"/>
        <w:bottom w:val="none" w:sz="0" w:space="0" w:color="auto"/>
        <w:right w:val="none" w:sz="0" w:space="0" w:color="auto"/>
      </w:divBdr>
    </w:div>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149757963">
      <w:bodyDiv w:val="1"/>
      <w:marLeft w:val="0"/>
      <w:marRight w:val="0"/>
      <w:marTop w:val="0"/>
      <w:marBottom w:val="0"/>
      <w:divBdr>
        <w:top w:val="none" w:sz="0" w:space="0" w:color="auto"/>
        <w:left w:val="none" w:sz="0" w:space="0" w:color="auto"/>
        <w:bottom w:val="none" w:sz="0" w:space="0" w:color="auto"/>
        <w:right w:val="none" w:sz="0" w:space="0" w:color="auto"/>
      </w:divBdr>
    </w:div>
    <w:div w:id="493372587">
      <w:bodyDiv w:val="1"/>
      <w:marLeft w:val="0"/>
      <w:marRight w:val="0"/>
      <w:marTop w:val="0"/>
      <w:marBottom w:val="0"/>
      <w:divBdr>
        <w:top w:val="none" w:sz="0" w:space="0" w:color="auto"/>
        <w:left w:val="none" w:sz="0" w:space="0" w:color="auto"/>
        <w:bottom w:val="none" w:sz="0" w:space="0" w:color="auto"/>
        <w:right w:val="none" w:sz="0" w:space="0" w:color="auto"/>
      </w:divBdr>
      <w:divsChild>
        <w:div w:id="1365448586">
          <w:marLeft w:val="0"/>
          <w:marRight w:val="0"/>
          <w:marTop w:val="0"/>
          <w:marBottom w:val="0"/>
          <w:divBdr>
            <w:top w:val="none" w:sz="0" w:space="0" w:color="auto"/>
            <w:left w:val="none" w:sz="0" w:space="0" w:color="auto"/>
            <w:bottom w:val="none" w:sz="0" w:space="0" w:color="auto"/>
            <w:right w:val="none" w:sz="0" w:space="0" w:color="auto"/>
          </w:divBdr>
        </w:div>
        <w:div w:id="577442666">
          <w:marLeft w:val="0"/>
          <w:marRight w:val="0"/>
          <w:marTop w:val="0"/>
          <w:marBottom w:val="0"/>
          <w:divBdr>
            <w:top w:val="none" w:sz="0" w:space="0" w:color="auto"/>
            <w:left w:val="none" w:sz="0" w:space="0" w:color="auto"/>
            <w:bottom w:val="none" w:sz="0" w:space="0" w:color="auto"/>
            <w:right w:val="none" w:sz="0" w:space="0" w:color="auto"/>
          </w:divBdr>
        </w:div>
        <w:div w:id="1555655913">
          <w:marLeft w:val="0"/>
          <w:marRight w:val="0"/>
          <w:marTop w:val="0"/>
          <w:marBottom w:val="0"/>
          <w:divBdr>
            <w:top w:val="none" w:sz="0" w:space="0" w:color="auto"/>
            <w:left w:val="none" w:sz="0" w:space="0" w:color="auto"/>
            <w:bottom w:val="none" w:sz="0" w:space="0" w:color="auto"/>
            <w:right w:val="none" w:sz="0" w:space="0" w:color="auto"/>
          </w:divBdr>
        </w:div>
        <w:div w:id="1552957160">
          <w:marLeft w:val="0"/>
          <w:marRight w:val="0"/>
          <w:marTop w:val="0"/>
          <w:marBottom w:val="0"/>
          <w:divBdr>
            <w:top w:val="none" w:sz="0" w:space="0" w:color="auto"/>
            <w:left w:val="none" w:sz="0" w:space="0" w:color="auto"/>
            <w:bottom w:val="none" w:sz="0" w:space="0" w:color="auto"/>
            <w:right w:val="none" w:sz="0" w:space="0" w:color="auto"/>
          </w:divBdr>
        </w:div>
        <w:div w:id="1776098010">
          <w:marLeft w:val="0"/>
          <w:marRight w:val="0"/>
          <w:marTop w:val="0"/>
          <w:marBottom w:val="0"/>
          <w:divBdr>
            <w:top w:val="none" w:sz="0" w:space="0" w:color="auto"/>
            <w:left w:val="none" w:sz="0" w:space="0" w:color="auto"/>
            <w:bottom w:val="none" w:sz="0" w:space="0" w:color="auto"/>
            <w:right w:val="none" w:sz="0" w:space="0" w:color="auto"/>
          </w:divBdr>
        </w:div>
        <w:div w:id="532227215">
          <w:marLeft w:val="0"/>
          <w:marRight w:val="0"/>
          <w:marTop w:val="0"/>
          <w:marBottom w:val="0"/>
          <w:divBdr>
            <w:top w:val="none" w:sz="0" w:space="0" w:color="auto"/>
            <w:left w:val="none" w:sz="0" w:space="0" w:color="auto"/>
            <w:bottom w:val="none" w:sz="0" w:space="0" w:color="auto"/>
            <w:right w:val="none" w:sz="0" w:space="0" w:color="auto"/>
          </w:divBdr>
        </w:div>
        <w:div w:id="607544415">
          <w:marLeft w:val="0"/>
          <w:marRight w:val="0"/>
          <w:marTop w:val="0"/>
          <w:marBottom w:val="0"/>
          <w:divBdr>
            <w:top w:val="none" w:sz="0" w:space="0" w:color="auto"/>
            <w:left w:val="none" w:sz="0" w:space="0" w:color="auto"/>
            <w:bottom w:val="none" w:sz="0" w:space="0" w:color="auto"/>
            <w:right w:val="none" w:sz="0" w:space="0" w:color="auto"/>
          </w:divBdr>
        </w:div>
        <w:div w:id="868644172">
          <w:marLeft w:val="0"/>
          <w:marRight w:val="0"/>
          <w:marTop w:val="0"/>
          <w:marBottom w:val="0"/>
          <w:divBdr>
            <w:top w:val="none" w:sz="0" w:space="0" w:color="auto"/>
            <w:left w:val="none" w:sz="0" w:space="0" w:color="auto"/>
            <w:bottom w:val="none" w:sz="0" w:space="0" w:color="auto"/>
            <w:right w:val="none" w:sz="0" w:space="0" w:color="auto"/>
          </w:divBdr>
        </w:div>
        <w:div w:id="429854566">
          <w:marLeft w:val="0"/>
          <w:marRight w:val="0"/>
          <w:marTop w:val="0"/>
          <w:marBottom w:val="0"/>
          <w:divBdr>
            <w:top w:val="none" w:sz="0" w:space="0" w:color="auto"/>
            <w:left w:val="none" w:sz="0" w:space="0" w:color="auto"/>
            <w:bottom w:val="none" w:sz="0" w:space="0" w:color="auto"/>
            <w:right w:val="none" w:sz="0" w:space="0" w:color="auto"/>
          </w:divBdr>
        </w:div>
        <w:div w:id="1301960575">
          <w:marLeft w:val="0"/>
          <w:marRight w:val="0"/>
          <w:marTop w:val="0"/>
          <w:marBottom w:val="0"/>
          <w:divBdr>
            <w:top w:val="none" w:sz="0" w:space="0" w:color="auto"/>
            <w:left w:val="none" w:sz="0" w:space="0" w:color="auto"/>
            <w:bottom w:val="none" w:sz="0" w:space="0" w:color="auto"/>
            <w:right w:val="none" w:sz="0" w:space="0" w:color="auto"/>
          </w:divBdr>
        </w:div>
        <w:div w:id="1009482061">
          <w:marLeft w:val="0"/>
          <w:marRight w:val="0"/>
          <w:marTop w:val="0"/>
          <w:marBottom w:val="0"/>
          <w:divBdr>
            <w:top w:val="none" w:sz="0" w:space="0" w:color="auto"/>
            <w:left w:val="none" w:sz="0" w:space="0" w:color="auto"/>
            <w:bottom w:val="none" w:sz="0" w:space="0" w:color="auto"/>
            <w:right w:val="none" w:sz="0" w:space="0" w:color="auto"/>
          </w:divBdr>
        </w:div>
        <w:div w:id="667904042">
          <w:marLeft w:val="0"/>
          <w:marRight w:val="0"/>
          <w:marTop w:val="0"/>
          <w:marBottom w:val="0"/>
          <w:divBdr>
            <w:top w:val="none" w:sz="0" w:space="0" w:color="auto"/>
            <w:left w:val="none" w:sz="0" w:space="0" w:color="auto"/>
            <w:bottom w:val="none" w:sz="0" w:space="0" w:color="auto"/>
            <w:right w:val="none" w:sz="0" w:space="0" w:color="auto"/>
          </w:divBdr>
        </w:div>
        <w:div w:id="712652626">
          <w:marLeft w:val="0"/>
          <w:marRight w:val="0"/>
          <w:marTop w:val="0"/>
          <w:marBottom w:val="0"/>
          <w:divBdr>
            <w:top w:val="none" w:sz="0" w:space="0" w:color="auto"/>
            <w:left w:val="none" w:sz="0" w:space="0" w:color="auto"/>
            <w:bottom w:val="none" w:sz="0" w:space="0" w:color="auto"/>
            <w:right w:val="none" w:sz="0" w:space="0" w:color="auto"/>
          </w:divBdr>
        </w:div>
        <w:div w:id="1692611645">
          <w:marLeft w:val="0"/>
          <w:marRight w:val="0"/>
          <w:marTop w:val="0"/>
          <w:marBottom w:val="0"/>
          <w:divBdr>
            <w:top w:val="none" w:sz="0" w:space="0" w:color="auto"/>
            <w:left w:val="none" w:sz="0" w:space="0" w:color="auto"/>
            <w:bottom w:val="none" w:sz="0" w:space="0" w:color="auto"/>
            <w:right w:val="none" w:sz="0" w:space="0" w:color="auto"/>
          </w:divBdr>
        </w:div>
        <w:div w:id="326902467">
          <w:marLeft w:val="0"/>
          <w:marRight w:val="0"/>
          <w:marTop w:val="0"/>
          <w:marBottom w:val="0"/>
          <w:divBdr>
            <w:top w:val="none" w:sz="0" w:space="0" w:color="auto"/>
            <w:left w:val="none" w:sz="0" w:space="0" w:color="auto"/>
            <w:bottom w:val="none" w:sz="0" w:space="0" w:color="auto"/>
            <w:right w:val="none" w:sz="0" w:space="0" w:color="auto"/>
          </w:divBdr>
        </w:div>
      </w:divsChild>
    </w:div>
    <w:div w:id="1075780389">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542403088">
      <w:bodyDiv w:val="1"/>
      <w:marLeft w:val="0"/>
      <w:marRight w:val="0"/>
      <w:marTop w:val="0"/>
      <w:marBottom w:val="0"/>
      <w:divBdr>
        <w:top w:val="none" w:sz="0" w:space="0" w:color="auto"/>
        <w:left w:val="none" w:sz="0" w:space="0" w:color="auto"/>
        <w:bottom w:val="none" w:sz="0" w:space="0" w:color="auto"/>
        <w:right w:val="none" w:sz="0" w:space="0" w:color="auto"/>
      </w:divBdr>
      <w:divsChild>
        <w:div w:id="1436632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38996958">
      <w:bodyDiv w:val="1"/>
      <w:marLeft w:val="0"/>
      <w:marRight w:val="0"/>
      <w:marTop w:val="0"/>
      <w:marBottom w:val="0"/>
      <w:divBdr>
        <w:top w:val="none" w:sz="0" w:space="0" w:color="auto"/>
        <w:left w:val="none" w:sz="0" w:space="0" w:color="auto"/>
        <w:bottom w:val="none" w:sz="0" w:space="0" w:color="auto"/>
        <w:right w:val="none" w:sz="0" w:space="0" w:color="auto"/>
      </w:divBdr>
      <w:divsChild>
        <w:div w:id="120148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3814159">
      <w:bodyDiv w:val="1"/>
      <w:marLeft w:val="0"/>
      <w:marRight w:val="0"/>
      <w:marTop w:val="0"/>
      <w:marBottom w:val="0"/>
      <w:divBdr>
        <w:top w:val="none" w:sz="0" w:space="0" w:color="auto"/>
        <w:left w:val="none" w:sz="0" w:space="0" w:color="auto"/>
        <w:bottom w:val="none" w:sz="0" w:space="0" w:color="auto"/>
        <w:right w:val="none" w:sz="0" w:space="0" w:color="auto"/>
      </w:divBdr>
    </w:div>
    <w:div w:id="2003895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dispecer@das.rowater.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ispecer@das.rowater.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1F371-3668-484A-8BA9-4C0CEBCB9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1138</Words>
  <Characters>6493</Characters>
  <Application>Microsoft Office Word</Application>
  <DocSecurity>0</DocSecurity>
  <Lines>54</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Ana-Maria Agiu</cp:lastModifiedBy>
  <cp:revision>4</cp:revision>
  <cp:lastPrinted>2025-12-02T13:40:00Z</cp:lastPrinted>
  <dcterms:created xsi:type="dcterms:W3CDTF">2025-12-02T13:16:00Z</dcterms:created>
  <dcterms:modified xsi:type="dcterms:W3CDTF">2025-12-02T13:51:00Z</dcterms:modified>
</cp:coreProperties>
</file>