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B04D0" w14:textId="77777777" w:rsidR="00E157DD" w:rsidRPr="00F01501" w:rsidRDefault="00E157DD" w:rsidP="00E157DD">
      <w:pPr>
        <w:ind w:left="6804"/>
        <w:rPr>
          <w:sz w:val="22"/>
          <w:szCs w:val="22"/>
          <w:lang w:val="ro-RO"/>
        </w:rPr>
      </w:pPr>
      <w:r w:rsidRPr="00F01501">
        <w:rPr>
          <w:sz w:val="22"/>
          <w:szCs w:val="22"/>
          <w:lang w:val="ro-RO"/>
        </w:rPr>
        <w:t xml:space="preserve">                                                   </w:t>
      </w:r>
    </w:p>
    <w:p w14:paraId="3E846373" w14:textId="77777777" w:rsidR="00E157DD" w:rsidRPr="00F01501" w:rsidRDefault="00E157DD" w:rsidP="00E157DD">
      <w:pPr>
        <w:ind w:left="57"/>
        <w:jc w:val="center"/>
        <w:rPr>
          <w:sz w:val="22"/>
          <w:szCs w:val="22"/>
          <w:lang w:val="ro-RO"/>
        </w:rPr>
      </w:pPr>
    </w:p>
    <w:p w14:paraId="77E7FBFB" w14:textId="77777777" w:rsidR="00E157DD" w:rsidRPr="00F01501" w:rsidRDefault="00E157DD" w:rsidP="00E157DD">
      <w:pPr>
        <w:ind w:left="57"/>
        <w:jc w:val="center"/>
        <w:rPr>
          <w:b/>
          <w:sz w:val="22"/>
          <w:szCs w:val="22"/>
          <w:lang w:val="ro-RO"/>
        </w:rPr>
      </w:pPr>
      <w:r w:rsidRPr="00F01501">
        <w:rPr>
          <w:b/>
          <w:sz w:val="22"/>
          <w:szCs w:val="22"/>
          <w:lang w:val="ro-RO"/>
        </w:rPr>
        <w:t>NOTĂ DE FUNDAMENTARE</w:t>
      </w:r>
      <w:r w:rsidRPr="00F01501">
        <w:rPr>
          <w:b/>
          <w:sz w:val="22"/>
          <w:szCs w:val="22"/>
          <w:lang w:val="ro-RO"/>
        </w:rPr>
        <w:cr/>
      </w:r>
    </w:p>
    <w:p w14:paraId="19BAB7C9" w14:textId="77777777" w:rsidR="00221B19" w:rsidRPr="00F01501" w:rsidRDefault="00221B19" w:rsidP="00E157DD">
      <w:pPr>
        <w:ind w:left="57"/>
        <w:jc w:val="center"/>
        <w:rPr>
          <w:b/>
          <w:sz w:val="22"/>
          <w:szCs w:val="22"/>
          <w:lang w:val="ro-RO"/>
        </w:rPr>
      </w:pPr>
    </w:p>
    <w:p w14:paraId="2B294734" w14:textId="77777777" w:rsidR="00E157DD" w:rsidRPr="00F01501" w:rsidRDefault="00E157DD" w:rsidP="00E157DD">
      <w:pPr>
        <w:ind w:left="57"/>
        <w:jc w:val="center"/>
        <w:rPr>
          <w:sz w:val="22"/>
          <w:szCs w:val="22"/>
          <w:lang w:val="ro-RO"/>
        </w:rPr>
      </w:pPr>
    </w:p>
    <w:tbl>
      <w:tblPr>
        <w:tblW w:w="10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1194"/>
        <w:gridCol w:w="1440"/>
        <w:gridCol w:w="125"/>
        <w:gridCol w:w="112"/>
        <w:gridCol w:w="1203"/>
        <w:gridCol w:w="1440"/>
        <w:gridCol w:w="1440"/>
        <w:gridCol w:w="1440"/>
      </w:tblGrid>
      <w:tr w:rsidR="00E157DD" w:rsidRPr="00F01501" w14:paraId="3DE27BC1" w14:textId="77777777" w:rsidTr="002A1C6A">
        <w:trPr>
          <w:trHeight w:val="1443"/>
        </w:trPr>
        <w:tc>
          <w:tcPr>
            <w:tcW w:w="10379" w:type="dxa"/>
            <w:gridSpan w:val="9"/>
          </w:tcPr>
          <w:p w14:paraId="699D5DAB" w14:textId="77777777" w:rsidR="00E157DD" w:rsidRPr="00F01501" w:rsidRDefault="00E157DD" w:rsidP="007E7B67">
            <w:pPr>
              <w:ind w:left="57"/>
              <w:jc w:val="center"/>
              <w:rPr>
                <w:b/>
                <w:sz w:val="22"/>
                <w:szCs w:val="22"/>
                <w:lang w:val="ro-RO"/>
              </w:rPr>
            </w:pPr>
          </w:p>
          <w:p w14:paraId="551F69C6" w14:textId="77777777" w:rsidR="00E157DD" w:rsidRPr="00F01501" w:rsidRDefault="00E157DD" w:rsidP="007E7B67">
            <w:pPr>
              <w:ind w:left="57"/>
              <w:jc w:val="center"/>
              <w:rPr>
                <w:b/>
                <w:sz w:val="22"/>
                <w:szCs w:val="22"/>
                <w:lang w:val="ro-RO"/>
              </w:rPr>
            </w:pPr>
            <w:r w:rsidRPr="00F01501">
              <w:rPr>
                <w:b/>
                <w:sz w:val="22"/>
                <w:szCs w:val="22"/>
                <w:lang w:val="ro-RO"/>
              </w:rPr>
              <w:t>Secţiunea 1.</w:t>
            </w:r>
          </w:p>
          <w:p w14:paraId="3129A60D" w14:textId="77777777" w:rsidR="00E157DD" w:rsidRPr="00F01501" w:rsidRDefault="00E157DD" w:rsidP="007E7B67">
            <w:pPr>
              <w:ind w:left="57"/>
              <w:jc w:val="center"/>
              <w:rPr>
                <w:sz w:val="22"/>
                <w:szCs w:val="22"/>
                <w:lang w:val="ro-RO"/>
              </w:rPr>
            </w:pPr>
            <w:r w:rsidRPr="00F01501">
              <w:rPr>
                <w:b/>
                <w:sz w:val="22"/>
                <w:szCs w:val="22"/>
                <w:lang w:val="ro-RO"/>
              </w:rPr>
              <w:t>Titlul proiectului de act normativ</w:t>
            </w:r>
          </w:p>
          <w:p w14:paraId="25D40163" w14:textId="77777777" w:rsidR="00E157DD" w:rsidRPr="00F01501" w:rsidRDefault="00E157DD" w:rsidP="007E7B67">
            <w:pPr>
              <w:ind w:left="57"/>
              <w:jc w:val="center"/>
              <w:rPr>
                <w:b/>
                <w:sz w:val="22"/>
                <w:szCs w:val="22"/>
                <w:lang w:val="ro-RO"/>
              </w:rPr>
            </w:pPr>
          </w:p>
          <w:p w14:paraId="63424E00" w14:textId="77777777" w:rsidR="00C542CB" w:rsidRPr="00F01501" w:rsidRDefault="00C542CB" w:rsidP="00C542CB">
            <w:pPr>
              <w:ind w:left="807" w:right="718"/>
              <w:jc w:val="center"/>
              <w:outlineLvl w:val="0"/>
              <w:rPr>
                <w:b/>
                <w:sz w:val="22"/>
                <w:szCs w:val="22"/>
                <w:lang w:val="ro-RO"/>
              </w:rPr>
            </w:pPr>
            <w:r w:rsidRPr="00F01501">
              <w:rPr>
                <w:b/>
                <w:sz w:val="22"/>
                <w:szCs w:val="22"/>
                <w:lang w:val="ro-RO"/>
              </w:rPr>
              <w:t xml:space="preserve">Hotărâre a Guvernului pentru modificarea și completarea  </w:t>
            </w:r>
          </w:p>
          <w:p w14:paraId="01B74D4A" w14:textId="77777777" w:rsidR="00C542CB" w:rsidRPr="00F01501" w:rsidRDefault="00C542CB" w:rsidP="00C542CB">
            <w:pPr>
              <w:jc w:val="center"/>
              <w:rPr>
                <w:b/>
                <w:sz w:val="22"/>
                <w:szCs w:val="22"/>
                <w:lang w:val="ro-RO"/>
              </w:rPr>
            </w:pPr>
            <w:r w:rsidRPr="00F01501">
              <w:rPr>
                <w:b/>
                <w:sz w:val="22"/>
                <w:szCs w:val="22"/>
                <w:lang w:val="ro-RO"/>
              </w:rPr>
              <w:t>Hotărârii Guvernului nr. 315/2021</w:t>
            </w:r>
          </w:p>
          <w:p w14:paraId="701CC9F3" w14:textId="77777777" w:rsidR="00C542CB" w:rsidRPr="00F01501" w:rsidRDefault="00C542CB" w:rsidP="00C542CB">
            <w:pPr>
              <w:jc w:val="center"/>
              <w:rPr>
                <w:b/>
                <w:sz w:val="22"/>
                <w:szCs w:val="22"/>
                <w:lang w:val="ro-RO"/>
              </w:rPr>
            </w:pPr>
            <w:r w:rsidRPr="00F01501">
              <w:rPr>
                <w:b/>
                <w:sz w:val="22"/>
                <w:szCs w:val="22"/>
                <w:lang w:val="ro-RO"/>
              </w:rPr>
              <w:t>privind organizarea şi funcţionarea Ministerului Economiei, Antreprenoriatului şi Turismului</w:t>
            </w:r>
          </w:p>
          <w:p w14:paraId="1898FC49" w14:textId="77777777" w:rsidR="00E157DD" w:rsidRPr="00F01501" w:rsidRDefault="00E157DD" w:rsidP="007E7B67">
            <w:pPr>
              <w:ind w:left="57"/>
              <w:jc w:val="both"/>
              <w:rPr>
                <w:sz w:val="22"/>
                <w:szCs w:val="22"/>
                <w:lang w:val="ro-RO"/>
              </w:rPr>
            </w:pPr>
          </w:p>
          <w:p w14:paraId="40134247" w14:textId="77777777" w:rsidR="00E157DD" w:rsidRPr="00F01501" w:rsidRDefault="00E157DD" w:rsidP="007E7B67">
            <w:pPr>
              <w:ind w:left="57"/>
              <w:jc w:val="both"/>
              <w:rPr>
                <w:sz w:val="22"/>
                <w:szCs w:val="22"/>
                <w:lang w:val="ro-RO"/>
              </w:rPr>
            </w:pPr>
          </w:p>
        </w:tc>
      </w:tr>
      <w:tr w:rsidR="00E157DD" w:rsidRPr="00F01501" w14:paraId="0069DCEE" w14:textId="77777777" w:rsidTr="002A1C6A">
        <w:trPr>
          <w:trHeight w:val="945"/>
        </w:trPr>
        <w:tc>
          <w:tcPr>
            <w:tcW w:w="10379" w:type="dxa"/>
            <w:gridSpan w:val="9"/>
          </w:tcPr>
          <w:p w14:paraId="34B26C69" w14:textId="77777777" w:rsidR="00E157DD" w:rsidRPr="00F01501" w:rsidRDefault="00E157DD" w:rsidP="007E7B67">
            <w:pPr>
              <w:ind w:left="57"/>
              <w:jc w:val="center"/>
              <w:rPr>
                <w:sz w:val="22"/>
                <w:szCs w:val="22"/>
                <w:lang w:val="ro-RO"/>
              </w:rPr>
            </w:pPr>
          </w:p>
          <w:p w14:paraId="3BF5D50E" w14:textId="77777777" w:rsidR="00E157DD" w:rsidRPr="00F01501" w:rsidRDefault="00E157DD" w:rsidP="007E7B67">
            <w:pPr>
              <w:ind w:left="57"/>
              <w:jc w:val="center"/>
              <w:rPr>
                <w:b/>
                <w:bCs/>
                <w:sz w:val="22"/>
                <w:szCs w:val="22"/>
                <w:lang w:val="ro-RO"/>
              </w:rPr>
            </w:pPr>
            <w:r w:rsidRPr="00F01501">
              <w:rPr>
                <w:b/>
                <w:bCs/>
                <w:sz w:val="22"/>
                <w:szCs w:val="22"/>
                <w:lang w:val="ro-RO"/>
              </w:rPr>
              <w:t xml:space="preserve">Secţiunea a 2-a. </w:t>
            </w:r>
          </w:p>
          <w:p w14:paraId="60FB5CEA" w14:textId="77777777" w:rsidR="00E157DD" w:rsidRPr="00F01501" w:rsidRDefault="00E157DD" w:rsidP="007E7B67">
            <w:pPr>
              <w:ind w:left="57"/>
              <w:jc w:val="center"/>
              <w:rPr>
                <w:b/>
                <w:bCs/>
                <w:sz w:val="22"/>
                <w:szCs w:val="22"/>
                <w:lang w:val="ro-RO"/>
              </w:rPr>
            </w:pPr>
            <w:r w:rsidRPr="00F01501">
              <w:rPr>
                <w:b/>
                <w:bCs/>
                <w:sz w:val="22"/>
                <w:szCs w:val="22"/>
                <w:lang w:val="ro-RO"/>
              </w:rPr>
              <w:t>Motivul emiterii actului normativ</w:t>
            </w:r>
          </w:p>
          <w:p w14:paraId="77F40DD5" w14:textId="6E78293C" w:rsidR="00631471" w:rsidRPr="00F01501" w:rsidRDefault="00631471" w:rsidP="00F66312">
            <w:pPr>
              <w:pStyle w:val="Heading1"/>
              <w:jc w:val="both"/>
              <w:rPr>
                <w:rFonts w:ascii="Times New Roman" w:hAnsi="Times New Roman" w:cs="Times New Roman"/>
                <w:sz w:val="22"/>
                <w:szCs w:val="22"/>
                <w:lang w:val="ro-RO"/>
              </w:rPr>
            </w:pPr>
            <w:r w:rsidRPr="00F01501">
              <w:rPr>
                <w:rFonts w:ascii="Times New Roman" w:eastAsia="Times New Roman" w:hAnsi="Times New Roman" w:cs="Times New Roman"/>
                <w:color w:val="auto"/>
                <w:sz w:val="22"/>
                <w:szCs w:val="22"/>
                <w:lang w:val="ro-RO"/>
              </w:rPr>
              <w:t xml:space="preserve">Modificarea </w:t>
            </w:r>
            <w:r w:rsidR="003D6CC4" w:rsidRPr="00F01501">
              <w:rPr>
                <w:rFonts w:ascii="Times New Roman" w:eastAsia="Times New Roman" w:hAnsi="Times New Roman" w:cs="Times New Roman"/>
                <w:color w:val="auto"/>
                <w:sz w:val="22"/>
                <w:szCs w:val="22"/>
                <w:lang w:val="ro-RO"/>
              </w:rPr>
              <w:t>Hotârii Guvernului nr. 315/2021privind organizarea şi funcţionarea Ministerului Economiei, Antreprenoriatului şi Turismului ca urmare a publicării în Monitorul Oficial al României Partea I nr. 643 din data de 30.06.2021 a Ordonanței de Urgență a Guvernului nr. 65 din data de 29.06.2021 pentru modificarea Ordonanței Guvernului nr. 58/1998 privind organizarea și desfășurarea activității de turism în România și a altor acte normative, prin care se prevede</w:t>
            </w:r>
            <w:r w:rsidR="003D6CC4" w:rsidRPr="00F01501">
              <w:rPr>
                <w:rFonts w:ascii="Times New Roman" w:hAnsi="Times New Roman" w:cs="Times New Roman"/>
                <w:sz w:val="22"/>
                <w:szCs w:val="22"/>
                <w:lang w:val="ro-RO"/>
              </w:rPr>
              <w:t xml:space="preserve"> </w:t>
            </w:r>
            <w:r w:rsidR="003D6CC4" w:rsidRPr="00F01501">
              <w:rPr>
                <w:rFonts w:ascii="Times New Roman" w:eastAsia="Times New Roman" w:hAnsi="Times New Roman" w:cs="Times New Roman"/>
                <w:color w:val="auto"/>
                <w:sz w:val="22"/>
                <w:szCs w:val="22"/>
                <w:lang w:val="ro-RO"/>
              </w:rPr>
              <w:t xml:space="preserve">desființarea </w:t>
            </w:r>
            <w:r w:rsidR="00056C59" w:rsidRPr="00F01501">
              <w:rPr>
                <w:rFonts w:ascii="Times New Roman" w:eastAsia="Times New Roman" w:hAnsi="Times New Roman" w:cs="Times New Roman"/>
                <w:color w:val="auto"/>
                <w:sz w:val="22"/>
                <w:szCs w:val="22"/>
                <w:lang w:val="ro-RO"/>
              </w:rPr>
              <w:t>posturilor de atașați de</w:t>
            </w:r>
            <w:r w:rsidR="003D6CC4" w:rsidRPr="00F01501">
              <w:rPr>
                <w:rFonts w:ascii="Times New Roman" w:eastAsia="Times New Roman" w:hAnsi="Times New Roman" w:cs="Times New Roman"/>
                <w:color w:val="auto"/>
                <w:sz w:val="22"/>
                <w:szCs w:val="22"/>
                <w:lang w:val="ro-RO"/>
              </w:rPr>
              <w:t xml:space="preserve"> turism și implicit reorganizarea activității Ministerului Economiei, Antreprenoriatului și Turismului prin redistribuirea numărului de posturi cu încadrarea în bugetul alocat cheltuielilor de personal. </w:t>
            </w:r>
            <w:r w:rsidR="003D6CC4" w:rsidRPr="00F01501">
              <w:rPr>
                <w:rFonts w:ascii="Times New Roman" w:hAnsi="Times New Roman" w:cs="Times New Roman"/>
                <w:sz w:val="22"/>
                <w:szCs w:val="22"/>
                <w:lang w:val="ro-RO"/>
              </w:rPr>
              <w:t xml:space="preserve">  </w:t>
            </w:r>
          </w:p>
          <w:p w14:paraId="5FB01030" w14:textId="77777777" w:rsidR="00E157DD" w:rsidRPr="00F01501" w:rsidRDefault="00E157DD" w:rsidP="003D6CC4">
            <w:pPr>
              <w:ind w:left="57"/>
              <w:jc w:val="both"/>
              <w:rPr>
                <w:sz w:val="22"/>
                <w:szCs w:val="22"/>
                <w:lang w:val="ro-RO"/>
              </w:rPr>
            </w:pPr>
          </w:p>
        </w:tc>
      </w:tr>
      <w:tr w:rsidR="00E157DD" w:rsidRPr="00F01501" w14:paraId="02654DC2" w14:textId="77777777" w:rsidTr="00F01501">
        <w:trPr>
          <w:trHeight w:val="7465"/>
        </w:trPr>
        <w:tc>
          <w:tcPr>
            <w:tcW w:w="1985" w:type="dxa"/>
            <w:tcBorders>
              <w:bottom w:val="single" w:sz="4" w:space="0" w:color="000000"/>
              <w:right w:val="single" w:sz="4" w:space="0" w:color="000000"/>
            </w:tcBorders>
          </w:tcPr>
          <w:p w14:paraId="784D419E" w14:textId="77777777" w:rsidR="00E157DD" w:rsidRPr="00F01501" w:rsidRDefault="00E157DD" w:rsidP="007E7B67">
            <w:pPr>
              <w:ind w:left="57"/>
              <w:jc w:val="both"/>
              <w:rPr>
                <w:b/>
                <w:sz w:val="22"/>
                <w:szCs w:val="22"/>
                <w:lang w:val="ro-RO"/>
              </w:rPr>
            </w:pPr>
            <w:r w:rsidRPr="00F01501">
              <w:rPr>
                <w:b/>
                <w:sz w:val="22"/>
                <w:szCs w:val="22"/>
                <w:lang w:val="ro-RO"/>
              </w:rPr>
              <w:t>1. Descrierea situaţiei actuale</w:t>
            </w:r>
          </w:p>
        </w:tc>
        <w:tc>
          <w:tcPr>
            <w:tcW w:w="8394" w:type="dxa"/>
            <w:gridSpan w:val="8"/>
            <w:tcBorders>
              <w:left w:val="single" w:sz="4" w:space="0" w:color="000000"/>
              <w:bottom w:val="single" w:sz="4" w:space="0" w:color="000000"/>
            </w:tcBorders>
          </w:tcPr>
          <w:p w14:paraId="46DB3C37" w14:textId="32603891" w:rsidR="00E157DD" w:rsidRPr="00F01501" w:rsidRDefault="00E157DD" w:rsidP="00314A5D">
            <w:pPr>
              <w:ind w:left="57"/>
              <w:jc w:val="both"/>
              <w:rPr>
                <w:sz w:val="22"/>
                <w:szCs w:val="22"/>
                <w:lang w:val="ro-RO"/>
              </w:rPr>
            </w:pPr>
            <w:r w:rsidRPr="00F01501">
              <w:rPr>
                <w:sz w:val="22"/>
                <w:szCs w:val="22"/>
                <w:lang w:val="ro-RO"/>
              </w:rPr>
              <w:t>În aplicarea prevederilor</w:t>
            </w:r>
            <w:r w:rsidR="00314A5D" w:rsidRPr="00F01501">
              <w:rPr>
                <w:sz w:val="22"/>
                <w:szCs w:val="22"/>
                <w:lang w:val="ro-RO"/>
              </w:rPr>
              <w:t xml:space="preserve"> </w:t>
            </w:r>
            <w:r w:rsidR="00056C59" w:rsidRPr="00F01501">
              <w:rPr>
                <w:sz w:val="22"/>
                <w:szCs w:val="22"/>
                <w:lang w:val="ro-RO"/>
              </w:rPr>
              <w:t xml:space="preserve">Ordonanței de Urgență a Guvernului nr. 65 din data de 29.06.2021 pentru modificarea Ordonanței Guvernului nr. 58/1998 privind organizarea și desfășurarea activității de turism în România și a altor acte normative, este necesară modificarea Anexei nr.1-“Structura organizatorică a Ministerului Economiei Antreprenoriatului și Turismului” </w:t>
            </w:r>
            <w:r w:rsidR="004F7AEC" w:rsidRPr="00F01501">
              <w:rPr>
                <w:sz w:val="22"/>
                <w:szCs w:val="22"/>
                <w:lang w:val="ro-RO"/>
              </w:rPr>
              <w:t xml:space="preserve"> de la </w:t>
            </w:r>
            <w:r w:rsidR="003D6CC4" w:rsidRPr="00F01501">
              <w:rPr>
                <w:sz w:val="22"/>
                <w:szCs w:val="22"/>
                <w:lang w:val="ro-RO"/>
              </w:rPr>
              <w:t>Hotărârea Guvern</w:t>
            </w:r>
            <w:r w:rsidR="004F7AEC" w:rsidRPr="00F01501">
              <w:rPr>
                <w:sz w:val="22"/>
                <w:szCs w:val="22"/>
                <w:lang w:val="ro-RO"/>
              </w:rPr>
              <w:t>ului</w:t>
            </w:r>
            <w:r w:rsidR="003D6CC4" w:rsidRPr="00F01501">
              <w:rPr>
                <w:sz w:val="22"/>
                <w:szCs w:val="22"/>
                <w:lang w:val="ro-RO"/>
              </w:rPr>
              <w:t xml:space="preserve"> nr. 315/2021 privind organizarea şi funcţionarea Ministerului Economiei, Antreprenoriatului şi Turismului</w:t>
            </w:r>
            <w:r w:rsidRPr="00F01501">
              <w:rPr>
                <w:sz w:val="22"/>
                <w:szCs w:val="22"/>
                <w:lang w:val="ro-RO"/>
              </w:rPr>
              <w:t xml:space="preserve"> </w:t>
            </w:r>
            <w:r w:rsidR="003D6CC4" w:rsidRPr="00F01501">
              <w:rPr>
                <w:sz w:val="22"/>
                <w:szCs w:val="22"/>
                <w:lang w:val="ro-RO"/>
              </w:rPr>
              <w:t>precum și punerea în concordanță a textului</w:t>
            </w:r>
            <w:r w:rsidR="00056C59" w:rsidRPr="00F01501">
              <w:rPr>
                <w:sz w:val="22"/>
                <w:szCs w:val="22"/>
                <w:lang w:val="ro-RO"/>
              </w:rPr>
              <w:t xml:space="preserve"> actului normativ</w:t>
            </w:r>
            <w:r w:rsidRPr="00F01501">
              <w:rPr>
                <w:sz w:val="22"/>
                <w:szCs w:val="22"/>
                <w:lang w:val="ro-RO"/>
              </w:rPr>
              <w:t>.</w:t>
            </w:r>
          </w:p>
          <w:p w14:paraId="6985AE93" w14:textId="68E17C85" w:rsidR="00063F11" w:rsidRPr="00F01501" w:rsidRDefault="00F57572" w:rsidP="00F57572">
            <w:pPr>
              <w:ind w:left="57"/>
              <w:jc w:val="both"/>
              <w:rPr>
                <w:sz w:val="22"/>
                <w:szCs w:val="22"/>
                <w:lang w:val="ro-RO"/>
              </w:rPr>
            </w:pPr>
            <w:r w:rsidRPr="00F01501">
              <w:rPr>
                <w:sz w:val="22"/>
                <w:szCs w:val="22"/>
                <w:lang w:val="ro-RO"/>
              </w:rPr>
              <w:t xml:space="preserve">Tinand cont de </w:t>
            </w:r>
            <w:r w:rsidR="00063F11" w:rsidRPr="00F01501">
              <w:rPr>
                <w:sz w:val="22"/>
                <w:szCs w:val="22"/>
                <w:lang w:val="ro-RO"/>
              </w:rPr>
              <w:t xml:space="preserve">necesitatea eficientizării activităţii </w:t>
            </w:r>
            <w:r w:rsidR="0069290E" w:rsidRPr="00F01501">
              <w:rPr>
                <w:sz w:val="22"/>
                <w:szCs w:val="22"/>
                <w:lang w:val="ro-RO"/>
              </w:rPr>
              <w:t>Ministerului Economiei, Antreprenoriatului şi Turismului</w:t>
            </w:r>
            <w:r w:rsidR="00063F11" w:rsidRPr="00F01501">
              <w:rPr>
                <w:sz w:val="22"/>
                <w:szCs w:val="22"/>
                <w:lang w:val="ro-RO"/>
              </w:rPr>
              <w:t xml:space="preserve"> </w:t>
            </w:r>
            <w:r w:rsidR="0069290E" w:rsidRPr="00F01501">
              <w:rPr>
                <w:sz w:val="22"/>
                <w:szCs w:val="22"/>
                <w:lang w:val="ro-RO"/>
              </w:rPr>
              <w:t>î</w:t>
            </w:r>
            <w:r w:rsidR="00063F11" w:rsidRPr="00F01501">
              <w:rPr>
                <w:sz w:val="22"/>
                <w:szCs w:val="22"/>
                <w:lang w:val="ro-RO"/>
              </w:rPr>
              <w:t xml:space="preserve">n raport cu obiectivele strategice, reconfigurarea structurii organizatorice a institutiei pentru creşterea aportului acesteia în procesul de autorizare, control si monitorizare care reprezintă o soluţie oportună în contextul obiectivelor asumate de institutie, orientarea spre creşterea performantei individuale, îmbunătăţirea structurii organizatorice a instituţiei pentru a imprima un caracter de flexibilitate în alocarea și gestionarea resurselor umane necesare activității </w:t>
            </w:r>
            <w:r w:rsidR="0069290E" w:rsidRPr="00F01501">
              <w:rPr>
                <w:sz w:val="22"/>
                <w:szCs w:val="22"/>
                <w:lang w:val="ro-RO"/>
              </w:rPr>
              <w:t>ministerului</w:t>
            </w:r>
            <w:r w:rsidR="00063F11" w:rsidRPr="00F01501">
              <w:rPr>
                <w:sz w:val="22"/>
                <w:szCs w:val="22"/>
                <w:lang w:val="ro-RO"/>
              </w:rPr>
              <w:t xml:space="preserve">, pentru asigurarea unui circuit al documentelor și un proces decizional mai rapid și mai eficient la nivel central si teritorial, relocarea de personal din zonele cu surplus de personal către zonele deficitare din acest punct de vedere, precum </w:t>
            </w:r>
            <w:r w:rsidR="0069290E" w:rsidRPr="00F01501">
              <w:rPr>
                <w:sz w:val="22"/>
                <w:szCs w:val="22"/>
                <w:lang w:val="ro-RO"/>
              </w:rPr>
              <w:t>ș</w:t>
            </w:r>
            <w:r w:rsidR="00063F11" w:rsidRPr="00F01501">
              <w:rPr>
                <w:sz w:val="22"/>
                <w:szCs w:val="22"/>
                <w:lang w:val="ro-RO"/>
              </w:rPr>
              <w:t xml:space="preserve">i pentru a face o economie la bugetul alocat </w:t>
            </w:r>
            <w:r w:rsidR="0069290E" w:rsidRPr="00F01501">
              <w:rPr>
                <w:sz w:val="22"/>
                <w:szCs w:val="22"/>
                <w:lang w:val="ro-RO"/>
              </w:rPr>
              <w:t>ministerului</w:t>
            </w:r>
            <w:r w:rsidR="00063F11" w:rsidRPr="00F01501">
              <w:rPr>
                <w:sz w:val="22"/>
                <w:szCs w:val="22"/>
                <w:lang w:val="ro-RO"/>
              </w:rPr>
              <w:t xml:space="preserve"> pe anul 202</w:t>
            </w:r>
            <w:r w:rsidR="0069290E" w:rsidRPr="00F01501">
              <w:rPr>
                <w:sz w:val="22"/>
                <w:szCs w:val="22"/>
                <w:lang w:val="ro-RO"/>
              </w:rPr>
              <w:t>1.</w:t>
            </w:r>
            <w:r w:rsidR="00063F11" w:rsidRPr="00F01501">
              <w:rPr>
                <w:sz w:val="22"/>
                <w:szCs w:val="22"/>
                <w:lang w:val="ro-RO"/>
              </w:rPr>
              <w:t xml:space="preserve"> </w:t>
            </w:r>
          </w:p>
          <w:p w14:paraId="48871CB6" w14:textId="2FC8E43E" w:rsidR="00F57572" w:rsidRPr="00F01501" w:rsidRDefault="00056C59" w:rsidP="00BE475E">
            <w:pPr>
              <w:ind w:left="57"/>
              <w:jc w:val="both"/>
              <w:rPr>
                <w:sz w:val="22"/>
                <w:szCs w:val="22"/>
                <w:lang w:val="ro-RO"/>
              </w:rPr>
            </w:pPr>
            <w:r w:rsidRPr="00F01501">
              <w:rPr>
                <w:sz w:val="22"/>
                <w:szCs w:val="22"/>
                <w:lang w:val="ro-RO"/>
              </w:rPr>
              <w:t>Valorile care stau la baza dezvoltării unei administraţii eficiente sunt: transparenţa, profesionalismul, predictibilitatea şi adecvarea la nevoi-receptivitate, toate subsumate interesului public. Pentru generarea unui cadru de servicii adecvate nevoilor cetăţenilor şi a unor ţinte pe eficienţă economică, este necesară reducerea birocraţiei şi simplificarea procedurilor, atât pentru cetăţeni şi mediul de afaceri, cât şi la nivel intern şi intra –instituţional, fiind de natură să eficientizeze activitatea administraţiei publice (din perspectiva costurilor şi timpul de reacţie) şi să crească gradul de transparenţă şi integritate în prestarea serviciilor.Pentru a realiza aceste deziderate o primă etapă de reformare a administraţiei publice centrale o reprezintă revizuirea structurilor organizatorice astfel încât să se asigure o eficientizare a activităţii, o mai bună coordonare a politicilor sectoriale, responsabilizare, implicare directă, precum şi realizarea unor structuri administrative funcţionale.</w:t>
            </w:r>
          </w:p>
        </w:tc>
      </w:tr>
      <w:tr w:rsidR="00E157DD" w:rsidRPr="00F01501" w14:paraId="6A3D31DB" w14:textId="77777777" w:rsidTr="007C6EAD">
        <w:trPr>
          <w:trHeight w:hRule="exact" w:val="13929"/>
        </w:trPr>
        <w:tc>
          <w:tcPr>
            <w:tcW w:w="1985" w:type="dxa"/>
            <w:tcBorders>
              <w:top w:val="single" w:sz="4" w:space="0" w:color="000000"/>
              <w:bottom w:val="single" w:sz="4" w:space="0" w:color="000000"/>
              <w:right w:val="single" w:sz="4" w:space="0" w:color="000000"/>
            </w:tcBorders>
          </w:tcPr>
          <w:p w14:paraId="0364C493" w14:textId="77777777" w:rsidR="00E157DD" w:rsidRPr="00F01501" w:rsidRDefault="00E157DD" w:rsidP="007E7B67">
            <w:pPr>
              <w:ind w:left="57"/>
              <w:jc w:val="both"/>
              <w:rPr>
                <w:b/>
                <w:sz w:val="22"/>
                <w:szCs w:val="22"/>
                <w:lang w:val="ro-RO"/>
              </w:rPr>
            </w:pPr>
          </w:p>
          <w:p w14:paraId="4BD5FE9D" w14:textId="77777777" w:rsidR="00E157DD" w:rsidRPr="00F01501" w:rsidRDefault="00E157DD" w:rsidP="007E7B67">
            <w:pPr>
              <w:ind w:left="57"/>
              <w:jc w:val="both"/>
              <w:rPr>
                <w:b/>
                <w:sz w:val="22"/>
                <w:szCs w:val="22"/>
                <w:lang w:val="ro-RO"/>
              </w:rPr>
            </w:pPr>
            <w:r w:rsidRPr="00F01501">
              <w:rPr>
                <w:b/>
                <w:sz w:val="22"/>
                <w:szCs w:val="22"/>
                <w:lang w:val="ro-RO"/>
              </w:rPr>
              <w:t>2.Schimbări preconizate:</w:t>
            </w:r>
          </w:p>
        </w:tc>
        <w:tc>
          <w:tcPr>
            <w:tcW w:w="8394" w:type="dxa"/>
            <w:gridSpan w:val="8"/>
            <w:tcBorders>
              <w:top w:val="single" w:sz="4" w:space="0" w:color="000000"/>
              <w:left w:val="single" w:sz="4" w:space="0" w:color="000000"/>
              <w:bottom w:val="single" w:sz="4" w:space="0" w:color="000000"/>
            </w:tcBorders>
          </w:tcPr>
          <w:p w14:paraId="0496D4E7" w14:textId="77777777" w:rsidR="00291B6B" w:rsidRDefault="00291B6B" w:rsidP="009A4F74">
            <w:pPr>
              <w:widowControl/>
              <w:autoSpaceDE/>
              <w:autoSpaceDN/>
              <w:adjustRightInd/>
              <w:jc w:val="both"/>
              <w:rPr>
                <w:sz w:val="22"/>
                <w:szCs w:val="22"/>
                <w:lang w:val="ro-RO"/>
              </w:rPr>
            </w:pPr>
          </w:p>
          <w:p w14:paraId="2F84C9AF" w14:textId="5F918F11" w:rsidR="009A4F74" w:rsidRPr="00F01501" w:rsidRDefault="009A4F74" w:rsidP="009A4F74">
            <w:pPr>
              <w:widowControl/>
              <w:autoSpaceDE/>
              <w:autoSpaceDN/>
              <w:adjustRightInd/>
              <w:jc w:val="both"/>
              <w:rPr>
                <w:sz w:val="22"/>
                <w:szCs w:val="22"/>
                <w:lang w:val="ro-RO"/>
              </w:rPr>
            </w:pPr>
            <w:r w:rsidRPr="00F01501">
              <w:rPr>
                <w:sz w:val="22"/>
                <w:szCs w:val="22"/>
                <w:lang w:val="ro-RO"/>
              </w:rPr>
              <w:t xml:space="preserve">În scopul gestionării eficiente a resurselor financiare limitate și a reducerii cheltuielilor de personal, </w:t>
            </w:r>
            <w:r w:rsidR="00B45DAF" w:rsidRPr="00F01501">
              <w:rPr>
                <w:sz w:val="22"/>
                <w:szCs w:val="22"/>
                <w:lang w:val="ro-RO"/>
              </w:rPr>
              <w:t xml:space="preserve">ținând cont de necesitatea și oportunitatea reorganizării ministerului potrivit prevederilor art. 57 din OUG nr. 57/2019 privind Codul administrativ, cu modificările și completările ulterioare coroborate cu cele ale  Ordonanței de Urgență a Guvernului nr. 65 din data de 29.06.2021 pentru modificarea Ordonanței Guvernului nr. 58/1998 privind organizarea și desfășurarea activității de turism în România și a altor acte normative , </w:t>
            </w:r>
            <w:r w:rsidRPr="00F01501">
              <w:rPr>
                <w:sz w:val="22"/>
                <w:szCs w:val="22"/>
                <w:lang w:val="ro-RO"/>
              </w:rPr>
              <w:t xml:space="preserve">cât şi pentru eficientizarea funcţionalităţii </w:t>
            </w:r>
            <w:r w:rsidR="00291B6B">
              <w:rPr>
                <w:sz w:val="22"/>
                <w:szCs w:val="22"/>
                <w:lang w:val="ro-RO"/>
              </w:rPr>
              <w:t>activităţii instituţiei aprobata</w:t>
            </w:r>
            <w:r w:rsidRPr="00F01501">
              <w:rPr>
                <w:sz w:val="22"/>
                <w:szCs w:val="22"/>
                <w:lang w:val="ro-RO"/>
              </w:rPr>
              <w:t xml:space="preserve"> cu această destinație în bugetul ministerului pe anul 2021, propunem reorganizarea instituției.</w:t>
            </w:r>
          </w:p>
          <w:p w14:paraId="1462A533" w14:textId="77777777" w:rsidR="009A4F74" w:rsidRPr="00F01501" w:rsidRDefault="009A4F74" w:rsidP="009A4F74">
            <w:pPr>
              <w:widowControl/>
              <w:autoSpaceDE/>
              <w:autoSpaceDN/>
              <w:adjustRightInd/>
              <w:jc w:val="both"/>
              <w:rPr>
                <w:sz w:val="22"/>
                <w:szCs w:val="22"/>
                <w:lang w:val="ro-RO"/>
              </w:rPr>
            </w:pPr>
            <w:r w:rsidRPr="00F01501">
              <w:rPr>
                <w:sz w:val="22"/>
                <w:szCs w:val="22"/>
                <w:lang w:val="ro-RO"/>
              </w:rPr>
              <w:t>Ținând cont de:</w:t>
            </w:r>
          </w:p>
          <w:p w14:paraId="688E0387" w14:textId="1B7ED91F" w:rsidR="0046040E" w:rsidRPr="00F01501" w:rsidRDefault="009A4F74" w:rsidP="009A4F74">
            <w:pPr>
              <w:widowControl/>
              <w:autoSpaceDE/>
              <w:autoSpaceDN/>
              <w:adjustRightInd/>
              <w:jc w:val="both"/>
              <w:rPr>
                <w:sz w:val="22"/>
                <w:szCs w:val="22"/>
                <w:lang w:val="ro-RO"/>
              </w:rPr>
            </w:pPr>
            <w:r w:rsidRPr="00F01501">
              <w:rPr>
                <w:sz w:val="22"/>
                <w:szCs w:val="22"/>
                <w:lang w:val="ro-RO"/>
              </w:rPr>
              <w:t>-</w:t>
            </w:r>
            <w:r w:rsidR="007C6EAD" w:rsidRPr="00F01501">
              <w:rPr>
                <w:sz w:val="22"/>
                <w:szCs w:val="22"/>
                <w:lang w:val="ro-RO"/>
              </w:rPr>
              <w:t>s</w:t>
            </w:r>
            <w:r w:rsidRPr="00F01501">
              <w:rPr>
                <w:sz w:val="22"/>
                <w:szCs w:val="22"/>
                <w:lang w:val="ro-RO"/>
              </w:rPr>
              <w:t xml:space="preserve">copul pentru care a fost înființat Ministerul </w:t>
            </w:r>
            <w:r w:rsidR="0046040E" w:rsidRPr="00F01501">
              <w:rPr>
                <w:sz w:val="22"/>
                <w:szCs w:val="22"/>
                <w:lang w:val="ro-RO"/>
              </w:rPr>
              <w:t>Economiei, Antreprenoriatului și Turismului</w:t>
            </w:r>
            <w:r w:rsidRPr="00F01501">
              <w:rPr>
                <w:sz w:val="22"/>
                <w:szCs w:val="22"/>
                <w:lang w:val="ro-RO"/>
              </w:rPr>
              <w:t>, urmează ca rolul, funcţiile, atribuţiile, structura organizatorică şi numărul de posturi să se stabilească în raport cu importanţa, volumul, complexitatea şi specificul activităţii desfăşurate, în conformitate cu prevederile</w:t>
            </w:r>
            <w:r w:rsidR="0046040E" w:rsidRPr="00F01501">
              <w:rPr>
                <w:sz w:val="22"/>
                <w:szCs w:val="22"/>
                <w:lang w:val="ro-RO"/>
              </w:rPr>
              <w:t xml:space="preserve"> OUG nr. 57/2019 privind Codul administrativ, cu modificările și completările ulterioare, în ceea ce privește</w:t>
            </w:r>
            <w:r w:rsidRPr="00F01501">
              <w:rPr>
                <w:sz w:val="22"/>
                <w:szCs w:val="22"/>
                <w:lang w:val="ro-RO"/>
              </w:rPr>
              <w:t xml:space="preserve"> organizarea şi funcţionarea Guvernului României şi a ministerelor,</w:t>
            </w:r>
          </w:p>
          <w:p w14:paraId="6EEB0BD8" w14:textId="77777777" w:rsidR="0046040E" w:rsidRPr="00F01501" w:rsidRDefault="009A4F74" w:rsidP="009A4F74">
            <w:pPr>
              <w:widowControl/>
              <w:autoSpaceDE/>
              <w:autoSpaceDN/>
              <w:adjustRightInd/>
              <w:jc w:val="both"/>
              <w:rPr>
                <w:sz w:val="22"/>
                <w:szCs w:val="22"/>
                <w:lang w:val="ro-RO"/>
              </w:rPr>
            </w:pPr>
            <w:r w:rsidRPr="00F01501">
              <w:rPr>
                <w:sz w:val="22"/>
                <w:szCs w:val="22"/>
                <w:lang w:val="ro-RO"/>
              </w:rPr>
              <w:t>- Buget</w:t>
            </w:r>
            <w:r w:rsidR="0046040E" w:rsidRPr="00F01501">
              <w:rPr>
                <w:sz w:val="22"/>
                <w:szCs w:val="22"/>
                <w:lang w:val="ro-RO"/>
              </w:rPr>
              <w:t>ul</w:t>
            </w:r>
            <w:r w:rsidRPr="00F01501">
              <w:rPr>
                <w:sz w:val="22"/>
                <w:szCs w:val="22"/>
                <w:lang w:val="ro-RO"/>
              </w:rPr>
              <w:t xml:space="preserve"> Ministerului </w:t>
            </w:r>
            <w:r w:rsidR="0046040E" w:rsidRPr="00F01501">
              <w:rPr>
                <w:sz w:val="22"/>
                <w:szCs w:val="22"/>
                <w:lang w:val="ro-RO"/>
              </w:rPr>
              <w:t>Economiei, Antreprenoriatului și Turismului</w:t>
            </w:r>
            <w:r w:rsidRPr="00F01501">
              <w:rPr>
                <w:sz w:val="22"/>
                <w:szCs w:val="22"/>
                <w:lang w:val="ro-RO"/>
              </w:rPr>
              <w:t xml:space="preserve"> pentru anul </w:t>
            </w:r>
            <w:r w:rsidR="0046040E" w:rsidRPr="00F01501">
              <w:rPr>
                <w:sz w:val="22"/>
                <w:szCs w:val="22"/>
                <w:lang w:val="ro-RO"/>
              </w:rPr>
              <w:t>2021</w:t>
            </w:r>
            <w:r w:rsidRPr="00F01501">
              <w:rPr>
                <w:sz w:val="22"/>
                <w:szCs w:val="22"/>
                <w:lang w:val="ro-RO"/>
              </w:rPr>
              <w:t xml:space="preserve"> şi ţinând cont de activitatea desfăşurată din cadrul ministerului;</w:t>
            </w:r>
          </w:p>
          <w:p w14:paraId="5E5A5F13" w14:textId="7F3FEE1C" w:rsidR="007C6EAD" w:rsidRPr="00F01501" w:rsidRDefault="009A4F74" w:rsidP="007C6EAD">
            <w:pPr>
              <w:ind w:left="57"/>
              <w:jc w:val="both"/>
              <w:rPr>
                <w:sz w:val="22"/>
                <w:szCs w:val="22"/>
                <w:lang w:val="ro-RO"/>
              </w:rPr>
            </w:pPr>
            <w:r w:rsidRPr="00F01501">
              <w:rPr>
                <w:sz w:val="22"/>
                <w:szCs w:val="22"/>
                <w:lang w:val="ro-RO"/>
              </w:rPr>
              <w:t>-</w:t>
            </w:r>
            <w:r w:rsidR="007C6EAD" w:rsidRPr="00F01501">
              <w:rPr>
                <w:sz w:val="22"/>
                <w:szCs w:val="22"/>
                <w:lang w:val="ro-RO"/>
              </w:rPr>
              <w:t>prevederile art. 47 alin. (5) din Legea nr. 500/2002 privind finanţele publice, cu modificările și completările ulterioare, conform cărora:”Ordonatorii principali de credite au obligaţia să întreprindă toate măsurile necesare pentru încadrarea în alocaţiile de cheltuieli de personal şi în numărul maxim de posturi aprobate prin legile bugetare anuale”;</w:t>
            </w:r>
          </w:p>
          <w:p w14:paraId="7A4C65DD" w14:textId="114FED91" w:rsidR="007C6EAD" w:rsidRPr="00F01501" w:rsidRDefault="007C6EAD" w:rsidP="007C6EAD">
            <w:pPr>
              <w:ind w:left="57"/>
              <w:jc w:val="both"/>
              <w:rPr>
                <w:sz w:val="22"/>
                <w:szCs w:val="22"/>
                <w:lang w:val="ro-RO"/>
              </w:rPr>
            </w:pPr>
            <w:r w:rsidRPr="00F01501">
              <w:rPr>
                <w:sz w:val="22"/>
                <w:szCs w:val="22"/>
                <w:lang w:val="ro-RO"/>
              </w:rPr>
              <w:t>-principiul gestionării eficiente a cheltuielilor de personal plătite din fonduri publice prevăzut la art. 4 alin. (1) pct. 6 din Legea nr. 69/2010 a responsabilității fiscal –bugetare,republicată, cu modificările și completările ulterioare, conform căruia “politica salarială şi a numărului de personal aferentă instituţiilor, autorităţilor, entităţilor publice şi/sau de utilitate publică trebuie să fie în conformitate cu ţintele fiscal-bugetare din strategia fiscal-bugetară, cu scopul de a eficientiza gestiunea fondurilor cu această destinaţie”;</w:t>
            </w:r>
          </w:p>
          <w:p w14:paraId="3B2B96A1" w14:textId="02169AA1" w:rsidR="00B45DAF" w:rsidRPr="00F01501" w:rsidRDefault="007C6EAD" w:rsidP="00B45DAF">
            <w:pPr>
              <w:widowControl/>
              <w:autoSpaceDE/>
              <w:autoSpaceDN/>
              <w:adjustRightInd/>
              <w:jc w:val="both"/>
              <w:rPr>
                <w:sz w:val="22"/>
                <w:szCs w:val="22"/>
                <w:lang w:val="ro-RO"/>
              </w:rPr>
            </w:pPr>
            <w:r w:rsidRPr="00F01501">
              <w:rPr>
                <w:sz w:val="22"/>
                <w:szCs w:val="22"/>
                <w:lang w:val="ro-RO"/>
              </w:rPr>
              <w:t>-</w:t>
            </w:r>
            <w:r w:rsidR="00B45DAF" w:rsidRPr="00F01501">
              <w:rPr>
                <w:sz w:val="22"/>
                <w:szCs w:val="22"/>
                <w:lang w:val="ro-RO"/>
              </w:rPr>
              <w:t xml:space="preserve"> principiul sustenabilității financiare, prevăzut la art. 6 alin. h) din Legea nr. 153/2017 privind salarizarea personalului plătit din fonduri publice,cu modificările și completările ulterioare, în sensul stabilirii nivelului de salarizare pentru personalul bugetar, astfel încât să se asigure respectarea plafoanelor</w:t>
            </w:r>
            <w:r w:rsidR="00B45DAF" w:rsidRPr="00F01501">
              <w:rPr>
                <w:rStyle w:val="markedcontent"/>
                <w:sz w:val="22"/>
                <w:szCs w:val="22"/>
              </w:rPr>
              <w:t xml:space="preserve"> </w:t>
            </w:r>
            <w:r w:rsidR="00B45DAF" w:rsidRPr="00F01501">
              <w:rPr>
                <w:sz w:val="22"/>
                <w:szCs w:val="22"/>
                <w:lang w:val="ro-RO"/>
              </w:rPr>
              <w:t>de cheltuieli de personal ale bugetului general consolidat;</w:t>
            </w:r>
          </w:p>
          <w:p w14:paraId="37FC84CD" w14:textId="507A5916" w:rsidR="009A4F74" w:rsidRPr="00F01501" w:rsidRDefault="007C6EAD" w:rsidP="009A4F74">
            <w:pPr>
              <w:widowControl/>
              <w:autoSpaceDE/>
              <w:autoSpaceDN/>
              <w:adjustRightInd/>
              <w:jc w:val="both"/>
              <w:rPr>
                <w:sz w:val="22"/>
                <w:szCs w:val="22"/>
                <w:lang w:val="ro-RO"/>
              </w:rPr>
            </w:pPr>
            <w:r w:rsidRPr="00F01501">
              <w:rPr>
                <w:sz w:val="22"/>
                <w:szCs w:val="22"/>
                <w:lang w:val="ro-RO"/>
              </w:rPr>
              <w:t>-principiul eficienței și responsabilității fiscale;</w:t>
            </w:r>
          </w:p>
          <w:p w14:paraId="5F260CC0" w14:textId="226EDC94" w:rsidR="00F01501" w:rsidRPr="00F01501" w:rsidRDefault="007C6EAD" w:rsidP="00F01501">
            <w:pPr>
              <w:widowControl/>
              <w:autoSpaceDE/>
              <w:autoSpaceDN/>
              <w:adjustRightInd/>
              <w:jc w:val="both"/>
              <w:rPr>
                <w:sz w:val="22"/>
                <w:szCs w:val="22"/>
                <w:lang w:val="ro-RO"/>
              </w:rPr>
            </w:pPr>
            <w:r w:rsidRPr="00F01501">
              <w:rPr>
                <w:sz w:val="22"/>
                <w:szCs w:val="22"/>
                <w:lang w:val="ro-RO"/>
              </w:rPr>
              <w:t>Prezentul proiect de act normativ are în vedere reducerea numărului maxim de</w:t>
            </w:r>
            <w:r w:rsidR="002B571A" w:rsidRPr="00F01501">
              <w:rPr>
                <w:sz w:val="22"/>
                <w:szCs w:val="22"/>
                <w:lang w:val="ro-RO"/>
              </w:rPr>
              <w:t xml:space="preserve"> </w:t>
            </w:r>
            <w:r w:rsidRPr="00F01501">
              <w:rPr>
                <w:sz w:val="22"/>
                <w:szCs w:val="22"/>
                <w:lang w:val="ro-RO"/>
              </w:rPr>
              <w:t xml:space="preserve">posturi aprobat de la </w:t>
            </w:r>
            <w:r w:rsidR="002B571A" w:rsidRPr="00F01501">
              <w:rPr>
                <w:sz w:val="22"/>
                <w:szCs w:val="22"/>
                <w:lang w:val="ro-RO"/>
              </w:rPr>
              <w:t>839</w:t>
            </w:r>
            <w:r w:rsidRPr="00F01501">
              <w:rPr>
                <w:sz w:val="22"/>
                <w:szCs w:val="22"/>
                <w:lang w:val="ro-RO"/>
              </w:rPr>
              <w:t xml:space="preserve"> (exclusiv demnitarii și cabinetele acestora) din care </w:t>
            </w:r>
            <w:r w:rsidR="002B571A" w:rsidRPr="00F01501">
              <w:rPr>
                <w:sz w:val="22"/>
                <w:szCs w:val="22"/>
                <w:lang w:val="ro-RO"/>
              </w:rPr>
              <w:t>12</w:t>
            </w:r>
            <w:r w:rsidRPr="00F01501">
              <w:rPr>
                <w:sz w:val="22"/>
                <w:szCs w:val="22"/>
                <w:lang w:val="ro-RO"/>
              </w:rPr>
              <w:t>3 Rețeaua Economică Externă la 5</w:t>
            </w:r>
            <w:r w:rsidR="00AF77CD">
              <w:rPr>
                <w:sz w:val="22"/>
                <w:szCs w:val="22"/>
                <w:lang w:val="ro-RO"/>
              </w:rPr>
              <w:t>84</w:t>
            </w:r>
            <w:r w:rsidRPr="00F01501">
              <w:rPr>
                <w:sz w:val="22"/>
                <w:szCs w:val="22"/>
                <w:lang w:val="ro-RO"/>
              </w:rPr>
              <w:t xml:space="preserve"> (exclusiv demnitarii și cabinetele acestora) din care 83 Rețeaua Economică Externă. Reducerea numărului de funcții publice de conducere de la 9</w:t>
            </w:r>
            <w:r w:rsidR="00E0105A" w:rsidRPr="00F01501">
              <w:rPr>
                <w:sz w:val="22"/>
                <w:szCs w:val="22"/>
                <w:lang w:val="ro-RO"/>
              </w:rPr>
              <w:t>7</w:t>
            </w:r>
            <w:r w:rsidR="00AF77CD">
              <w:rPr>
                <w:sz w:val="22"/>
                <w:szCs w:val="22"/>
                <w:lang w:val="ro-RO"/>
              </w:rPr>
              <w:t xml:space="preserve"> la 59</w:t>
            </w:r>
            <w:r w:rsidRPr="00F01501">
              <w:rPr>
                <w:sz w:val="22"/>
                <w:szCs w:val="22"/>
                <w:lang w:val="ro-RO"/>
              </w:rPr>
              <w:t xml:space="preserve">, </w:t>
            </w:r>
            <w:r w:rsidR="00F14B91" w:rsidRPr="00F01501">
              <w:rPr>
                <w:sz w:val="22"/>
                <w:szCs w:val="22"/>
                <w:lang w:val="ro-RO"/>
              </w:rPr>
              <w:t xml:space="preserve"> s-a facut cu încadrarea în maximum 12% din numărul total de posturi confor</w:t>
            </w:r>
            <w:r w:rsidR="004461F0" w:rsidRPr="00F01501">
              <w:rPr>
                <w:sz w:val="22"/>
                <w:szCs w:val="22"/>
                <w:lang w:val="ro-RO"/>
              </w:rPr>
              <w:t>m</w:t>
            </w:r>
            <w:r w:rsidR="00F14B91" w:rsidRPr="00F01501">
              <w:rPr>
                <w:sz w:val="22"/>
                <w:szCs w:val="22"/>
                <w:lang w:val="ro-RO"/>
              </w:rPr>
              <w:t xml:space="preserve"> art. 391 din O.U.G 57/2019 privind </w:t>
            </w:r>
            <w:r w:rsidR="00B45DAF" w:rsidRPr="00F01501">
              <w:rPr>
                <w:sz w:val="22"/>
                <w:szCs w:val="22"/>
                <w:lang w:val="ro-RO"/>
              </w:rPr>
              <w:t xml:space="preserve">Codul administrativ, cu modificările și completările ulterioare; reorganizarea biroului informații clasificate și structură de securitate la nivel de compartiment, reorganizarea direcției relația cu Parlamentul sindicatele și patrontele la nivel de serviciu, reorganizarea </w:t>
            </w:r>
            <w:r w:rsidR="002050C5" w:rsidRPr="00F01501">
              <w:rPr>
                <w:sz w:val="22"/>
                <w:szCs w:val="22"/>
                <w:lang w:val="ro-RO"/>
              </w:rPr>
              <w:t>Direcției de Comunicare și Protocol  în serviciul de comunicare și protocol, reorganizarea</w:t>
            </w:r>
            <w:r w:rsidR="00F01501" w:rsidRPr="00F01501">
              <w:rPr>
                <w:sz w:val="22"/>
                <w:szCs w:val="22"/>
                <w:lang w:val="ro-RO"/>
              </w:rPr>
              <w:t xml:space="preserve"> direcției resurse umane la nivel de direcție generală. De asemenea în cadrul ministerului se desființează reprezentanțele teritoriale asa cum sunt prevăzute la articolul 4 alin.(8) litera H pct. (12) din Hotărârea Guvernului nr. 315/2021 privind organizarea șifuncționarea Ministerului Economiei, Antreprenoriatului și Turismului.</w:t>
            </w:r>
          </w:p>
          <w:p w14:paraId="51325D77" w14:textId="1CA51802" w:rsidR="00F01501" w:rsidRPr="00F01501" w:rsidRDefault="00291B6B" w:rsidP="00F01501">
            <w:pPr>
              <w:ind w:left="57"/>
              <w:jc w:val="both"/>
              <w:rPr>
                <w:sz w:val="22"/>
                <w:szCs w:val="22"/>
                <w:lang w:val="ro-RO"/>
              </w:rPr>
            </w:pPr>
            <w:r>
              <w:rPr>
                <w:sz w:val="22"/>
                <w:szCs w:val="22"/>
                <w:lang w:val="ro-RO"/>
              </w:rPr>
              <w:t>Tinand cont de cele de mai sus, detaliem modificarile intervenite in cadrul structurii organizatorice, dupa cum urmeaza</w:t>
            </w:r>
            <w:r w:rsidR="00F01501" w:rsidRPr="00F01501">
              <w:rPr>
                <w:sz w:val="22"/>
                <w:szCs w:val="22"/>
                <w:lang w:val="ro-RO"/>
              </w:rPr>
              <w:t>:</w:t>
            </w:r>
          </w:p>
          <w:p w14:paraId="14388CD4" w14:textId="77777777" w:rsidR="00F01501" w:rsidRPr="00F01501" w:rsidRDefault="00F01501" w:rsidP="00F01501">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 xml:space="preserve">Serviciul Audit Public Intern prevăzut cu 8 posturi- funcții publice din care 1 funcție de Șef Serviciu, funcții ocupate se reorganizează la nivel de Compartiment cu 3 posturi-funcții publice de execuție,   </w:t>
            </w:r>
          </w:p>
          <w:p w14:paraId="34E90F41" w14:textId="51C407E0" w:rsidR="005477F5" w:rsidRPr="00F01501" w:rsidRDefault="005477F5" w:rsidP="007C6EAD">
            <w:pPr>
              <w:ind w:left="57"/>
              <w:jc w:val="both"/>
              <w:rPr>
                <w:sz w:val="22"/>
                <w:szCs w:val="22"/>
                <w:lang w:val="ro-RO"/>
              </w:rPr>
            </w:pPr>
          </w:p>
          <w:p w14:paraId="172EE870" w14:textId="77777777" w:rsidR="005477F5" w:rsidRPr="00F01501" w:rsidRDefault="005477F5" w:rsidP="007C6EAD">
            <w:pPr>
              <w:ind w:left="57"/>
              <w:jc w:val="both"/>
              <w:rPr>
                <w:sz w:val="22"/>
                <w:szCs w:val="22"/>
                <w:lang w:val="ro-RO"/>
              </w:rPr>
            </w:pPr>
          </w:p>
          <w:p w14:paraId="707F343F" w14:textId="5B045982" w:rsidR="00D75A94" w:rsidRPr="00F01501" w:rsidRDefault="00D75A94" w:rsidP="007C6EAD">
            <w:pPr>
              <w:ind w:left="57"/>
              <w:jc w:val="both"/>
              <w:rPr>
                <w:sz w:val="22"/>
                <w:szCs w:val="22"/>
                <w:lang w:val="ro-RO"/>
              </w:rPr>
            </w:pPr>
          </w:p>
          <w:p w14:paraId="50EABD8C" w14:textId="58767E39" w:rsidR="00D75A94" w:rsidRPr="00F01501" w:rsidRDefault="00D75A94" w:rsidP="007C6EAD">
            <w:pPr>
              <w:ind w:left="57"/>
              <w:jc w:val="both"/>
              <w:rPr>
                <w:sz w:val="22"/>
                <w:szCs w:val="22"/>
                <w:lang w:val="ro-RO"/>
              </w:rPr>
            </w:pPr>
          </w:p>
          <w:p w14:paraId="54D52CCB" w14:textId="77777777" w:rsidR="00D75A94" w:rsidRPr="00F01501" w:rsidRDefault="00D75A94" w:rsidP="007C6EAD">
            <w:pPr>
              <w:ind w:left="57"/>
              <w:jc w:val="both"/>
              <w:rPr>
                <w:sz w:val="22"/>
                <w:szCs w:val="22"/>
                <w:lang w:val="ro-RO"/>
              </w:rPr>
            </w:pPr>
          </w:p>
          <w:p w14:paraId="6FEDDD36" w14:textId="77777777" w:rsidR="00D75A94" w:rsidRPr="00F01501" w:rsidRDefault="00D75A94" w:rsidP="007C6EAD">
            <w:pPr>
              <w:ind w:left="57"/>
              <w:jc w:val="both"/>
              <w:rPr>
                <w:sz w:val="22"/>
                <w:szCs w:val="22"/>
                <w:lang w:val="ro-RO"/>
              </w:rPr>
            </w:pPr>
          </w:p>
          <w:p w14:paraId="116BE487" w14:textId="77777777" w:rsidR="007C6EAD" w:rsidRPr="00F01501" w:rsidRDefault="007C6EAD" w:rsidP="0069290E">
            <w:pPr>
              <w:ind w:left="57"/>
              <w:jc w:val="both"/>
              <w:rPr>
                <w:sz w:val="22"/>
                <w:szCs w:val="22"/>
                <w:lang w:val="ro-RO"/>
              </w:rPr>
            </w:pPr>
          </w:p>
          <w:p w14:paraId="2F382A01" w14:textId="77777777" w:rsidR="00E157DD" w:rsidRPr="00F01501" w:rsidRDefault="00E157DD" w:rsidP="007C6EAD">
            <w:pPr>
              <w:ind w:left="57"/>
              <w:jc w:val="both"/>
              <w:rPr>
                <w:sz w:val="22"/>
                <w:szCs w:val="22"/>
                <w:lang w:val="ro-RO"/>
              </w:rPr>
            </w:pPr>
          </w:p>
          <w:p w14:paraId="3D10D4C1" w14:textId="77777777" w:rsidR="007C6EAD" w:rsidRPr="00F01501" w:rsidRDefault="007C6EAD" w:rsidP="007C6EAD">
            <w:pPr>
              <w:ind w:left="57"/>
              <w:jc w:val="both"/>
              <w:rPr>
                <w:sz w:val="22"/>
                <w:szCs w:val="22"/>
                <w:lang w:val="ro-RO"/>
              </w:rPr>
            </w:pPr>
          </w:p>
          <w:p w14:paraId="345F8975" w14:textId="77777777" w:rsidR="007C6EAD" w:rsidRPr="00F01501" w:rsidRDefault="007C6EAD" w:rsidP="007C6EAD">
            <w:pPr>
              <w:ind w:left="57"/>
              <w:jc w:val="both"/>
              <w:rPr>
                <w:sz w:val="22"/>
                <w:szCs w:val="22"/>
                <w:lang w:val="ro-RO"/>
              </w:rPr>
            </w:pPr>
          </w:p>
          <w:p w14:paraId="521717D6" w14:textId="77777777" w:rsidR="007C6EAD" w:rsidRPr="00F01501" w:rsidRDefault="007C6EAD" w:rsidP="007C6EAD">
            <w:pPr>
              <w:ind w:left="57"/>
              <w:jc w:val="both"/>
              <w:rPr>
                <w:sz w:val="22"/>
                <w:szCs w:val="22"/>
                <w:lang w:val="ro-RO"/>
              </w:rPr>
            </w:pPr>
          </w:p>
          <w:p w14:paraId="4DAF1C98" w14:textId="77777777" w:rsidR="007C6EAD" w:rsidRPr="00F01501" w:rsidRDefault="007C6EAD" w:rsidP="007C6EAD">
            <w:pPr>
              <w:ind w:left="57"/>
              <w:jc w:val="both"/>
              <w:rPr>
                <w:sz w:val="22"/>
                <w:szCs w:val="22"/>
                <w:lang w:val="ro-RO"/>
              </w:rPr>
            </w:pPr>
          </w:p>
          <w:p w14:paraId="6CBEB6B8" w14:textId="77777777" w:rsidR="007C6EAD" w:rsidRPr="00F01501" w:rsidRDefault="007C6EAD" w:rsidP="007C6EAD">
            <w:pPr>
              <w:ind w:left="57"/>
              <w:jc w:val="both"/>
              <w:rPr>
                <w:sz w:val="22"/>
                <w:szCs w:val="22"/>
                <w:lang w:val="ro-RO"/>
              </w:rPr>
            </w:pPr>
          </w:p>
          <w:p w14:paraId="7600F361" w14:textId="77777777" w:rsidR="007C6EAD" w:rsidRPr="00F01501" w:rsidRDefault="007C6EAD" w:rsidP="007C6EAD">
            <w:pPr>
              <w:ind w:left="57"/>
              <w:jc w:val="both"/>
              <w:rPr>
                <w:sz w:val="22"/>
                <w:szCs w:val="22"/>
                <w:lang w:val="ro-RO"/>
              </w:rPr>
            </w:pPr>
          </w:p>
          <w:p w14:paraId="31DF4DB2" w14:textId="77777777" w:rsidR="007C6EAD" w:rsidRPr="00F01501" w:rsidRDefault="007C6EAD" w:rsidP="007C6EAD">
            <w:pPr>
              <w:ind w:left="57"/>
              <w:jc w:val="both"/>
              <w:rPr>
                <w:sz w:val="22"/>
                <w:szCs w:val="22"/>
                <w:lang w:val="ro-RO"/>
              </w:rPr>
            </w:pPr>
          </w:p>
          <w:p w14:paraId="4B338490" w14:textId="77777777" w:rsidR="007C6EAD" w:rsidRPr="00F01501" w:rsidRDefault="007C6EAD" w:rsidP="007C6EAD">
            <w:pPr>
              <w:ind w:left="57"/>
              <w:jc w:val="both"/>
              <w:rPr>
                <w:sz w:val="22"/>
                <w:szCs w:val="22"/>
                <w:lang w:val="ro-RO"/>
              </w:rPr>
            </w:pPr>
          </w:p>
          <w:p w14:paraId="255606BE" w14:textId="77777777" w:rsidR="007C6EAD" w:rsidRPr="00F01501" w:rsidRDefault="007C6EAD" w:rsidP="007C6EAD">
            <w:pPr>
              <w:ind w:left="57"/>
              <w:jc w:val="both"/>
              <w:rPr>
                <w:sz w:val="22"/>
                <w:szCs w:val="22"/>
                <w:lang w:val="ro-RO"/>
              </w:rPr>
            </w:pPr>
          </w:p>
          <w:p w14:paraId="674A1BFB" w14:textId="77777777" w:rsidR="007C6EAD" w:rsidRPr="00F01501" w:rsidRDefault="007C6EAD" w:rsidP="007C6EAD">
            <w:pPr>
              <w:ind w:left="57"/>
              <w:jc w:val="both"/>
              <w:rPr>
                <w:sz w:val="22"/>
                <w:szCs w:val="22"/>
                <w:lang w:val="ro-RO"/>
              </w:rPr>
            </w:pPr>
          </w:p>
          <w:p w14:paraId="73CE24ED" w14:textId="77777777" w:rsidR="007C6EAD" w:rsidRPr="00F01501" w:rsidRDefault="007C6EAD" w:rsidP="007C6EAD">
            <w:pPr>
              <w:ind w:left="57"/>
              <w:jc w:val="both"/>
              <w:rPr>
                <w:sz w:val="22"/>
                <w:szCs w:val="22"/>
                <w:lang w:val="ro-RO"/>
              </w:rPr>
            </w:pPr>
          </w:p>
          <w:p w14:paraId="6B95BB3E" w14:textId="21206BA4" w:rsidR="007C6EAD" w:rsidRPr="00F01501" w:rsidRDefault="007C6EAD" w:rsidP="007C6EAD">
            <w:pPr>
              <w:ind w:left="57"/>
              <w:jc w:val="both"/>
              <w:rPr>
                <w:sz w:val="22"/>
                <w:szCs w:val="22"/>
                <w:lang w:val="ro-RO"/>
              </w:rPr>
            </w:pPr>
          </w:p>
        </w:tc>
      </w:tr>
      <w:tr w:rsidR="00D75A94" w:rsidRPr="00F01501" w14:paraId="6516FFCE" w14:textId="77777777" w:rsidTr="002050C5">
        <w:trPr>
          <w:trHeight w:hRule="exact" w:val="15880"/>
        </w:trPr>
        <w:tc>
          <w:tcPr>
            <w:tcW w:w="1985" w:type="dxa"/>
            <w:tcBorders>
              <w:top w:val="single" w:sz="4" w:space="0" w:color="000000"/>
              <w:bottom w:val="single" w:sz="4" w:space="0" w:color="000000"/>
              <w:right w:val="single" w:sz="4" w:space="0" w:color="000000"/>
            </w:tcBorders>
          </w:tcPr>
          <w:p w14:paraId="0BE9D66C" w14:textId="77777777" w:rsidR="00D75A94" w:rsidRPr="00F01501" w:rsidRDefault="00D75A94" w:rsidP="007E7B67">
            <w:pPr>
              <w:ind w:left="57"/>
              <w:jc w:val="both"/>
              <w:rPr>
                <w:b/>
                <w:sz w:val="22"/>
                <w:szCs w:val="22"/>
                <w:lang w:val="ro-RO"/>
              </w:rPr>
            </w:pPr>
          </w:p>
        </w:tc>
        <w:tc>
          <w:tcPr>
            <w:tcW w:w="8394" w:type="dxa"/>
            <w:gridSpan w:val="8"/>
            <w:tcBorders>
              <w:top w:val="single" w:sz="4" w:space="0" w:color="000000"/>
              <w:left w:val="single" w:sz="4" w:space="0" w:color="000000"/>
              <w:bottom w:val="single" w:sz="4" w:space="0" w:color="000000"/>
            </w:tcBorders>
          </w:tcPr>
          <w:p w14:paraId="38F4CE49" w14:textId="244DFDD4" w:rsidR="00383953" w:rsidRPr="00F01501" w:rsidRDefault="00383953" w:rsidP="005477F5">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Biroul Informații Clasificare prevăzut cu un număr de 6 posturi din care 1 post Șef Birou</w:t>
            </w:r>
            <w:r w:rsidR="00D93946" w:rsidRPr="00F01501">
              <w:rPr>
                <w:rFonts w:ascii="Times New Roman" w:eastAsia="Times New Roman" w:hAnsi="Times New Roman"/>
                <w:lang w:eastAsia="ro-RO"/>
              </w:rPr>
              <w:t>-vacant</w:t>
            </w:r>
            <w:r w:rsidRPr="00F01501">
              <w:rPr>
                <w:rFonts w:ascii="Times New Roman" w:eastAsia="Times New Roman" w:hAnsi="Times New Roman"/>
                <w:lang w:eastAsia="ro-RO"/>
              </w:rPr>
              <w:t xml:space="preserve"> se reorgan</w:t>
            </w:r>
            <w:r w:rsidR="00291B6B">
              <w:rPr>
                <w:rFonts w:ascii="Times New Roman" w:eastAsia="Times New Roman" w:hAnsi="Times New Roman"/>
                <w:lang w:eastAsia="ro-RO"/>
              </w:rPr>
              <w:t>izează la nivel de compartiment</w:t>
            </w:r>
            <w:r w:rsidRPr="00F01501">
              <w:rPr>
                <w:rFonts w:ascii="Times New Roman" w:eastAsia="Times New Roman" w:hAnsi="Times New Roman"/>
                <w:lang w:eastAsia="ro-RO"/>
              </w:rPr>
              <w:t xml:space="preserve"> cu 5 posturi prin reducerea postului de Șef Birou</w:t>
            </w:r>
          </w:p>
          <w:p w14:paraId="158EBE05" w14:textId="4BDF2E16" w:rsidR="008A04D4" w:rsidRPr="00F01501" w:rsidRDefault="00BE2DE6" w:rsidP="005477F5">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Compartimentul Unitatea de politici publice și control intern managerial prevăzut cu 5 posturi</w:t>
            </w:r>
            <w:r w:rsidR="0073509B" w:rsidRPr="00F01501">
              <w:rPr>
                <w:rFonts w:ascii="Times New Roman" w:eastAsia="Times New Roman" w:hAnsi="Times New Roman"/>
                <w:lang w:eastAsia="ro-RO"/>
              </w:rPr>
              <w:t xml:space="preserve"> ocupate</w:t>
            </w:r>
            <w:r w:rsidRPr="00F01501">
              <w:rPr>
                <w:rFonts w:ascii="Times New Roman" w:eastAsia="Times New Roman" w:hAnsi="Times New Roman"/>
                <w:lang w:eastAsia="ro-RO"/>
              </w:rPr>
              <w:t xml:space="preserve"> se reorganizează cu </w:t>
            </w:r>
            <w:r w:rsidR="00D93946" w:rsidRPr="00F01501">
              <w:rPr>
                <w:rFonts w:ascii="Times New Roman" w:eastAsia="Times New Roman" w:hAnsi="Times New Roman"/>
                <w:lang w:eastAsia="ro-RO"/>
              </w:rPr>
              <w:t>3</w:t>
            </w:r>
            <w:r w:rsidRPr="00F01501">
              <w:rPr>
                <w:rFonts w:ascii="Times New Roman" w:eastAsia="Times New Roman" w:hAnsi="Times New Roman"/>
                <w:lang w:eastAsia="ro-RO"/>
              </w:rPr>
              <w:t xml:space="preserve"> posturi</w:t>
            </w:r>
            <w:r w:rsidR="0038488C" w:rsidRPr="00F01501">
              <w:rPr>
                <w:rFonts w:ascii="Times New Roman" w:eastAsia="Times New Roman" w:hAnsi="Times New Roman"/>
                <w:lang w:eastAsia="ro-RO"/>
              </w:rPr>
              <w:t>,</w:t>
            </w:r>
          </w:p>
          <w:p w14:paraId="25023E46" w14:textId="3396B396" w:rsidR="0038488C" w:rsidRPr="00F01501" w:rsidRDefault="00383953" w:rsidP="005477F5">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d</w:t>
            </w:r>
            <w:r w:rsidR="0038488C" w:rsidRPr="00F01501">
              <w:rPr>
                <w:rFonts w:ascii="Times New Roman" w:eastAsia="Times New Roman" w:hAnsi="Times New Roman"/>
                <w:lang w:eastAsia="ro-RO"/>
              </w:rPr>
              <w:t>in cadrul stru</w:t>
            </w:r>
            <w:r w:rsidR="00D93946" w:rsidRPr="00F01501">
              <w:rPr>
                <w:rFonts w:ascii="Times New Roman" w:eastAsia="Times New Roman" w:hAnsi="Times New Roman"/>
                <w:lang w:eastAsia="ro-RO"/>
              </w:rPr>
              <w:t>c</w:t>
            </w:r>
            <w:r w:rsidR="0038488C" w:rsidRPr="00F01501">
              <w:rPr>
                <w:rFonts w:ascii="Times New Roman" w:eastAsia="Times New Roman" w:hAnsi="Times New Roman"/>
                <w:lang w:eastAsia="ro-RO"/>
              </w:rPr>
              <w:t xml:space="preserve">turii </w:t>
            </w:r>
            <w:r w:rsidR="00360ECF" w:rsidRPr="00F01501">
              <w:rPr>
                <w:rFonts w:ascii="Times New Roman" w:eastAsia="Times New Roman" w:hAnsi="Times New Roman"/>
                <w:lang w:eastAsia="ro-RO"/>
              </w:rPr>
              <w:t>Corpul de control</w:t>
            </w:r>
            <w:r w:rsidR="0038488C" w:rsidRPr="00F01501">
              <w:rPr>
                <w:rFonts w:ascii="Times New Roman" w:eastAsia="Times New Roman" w:hAnsi="Times New Roman"/>
                <w:lang w:eastAsia="ro-RO"/>
              </w:rPr>
              <w:t xml:space="preserve"> (la nivel de direcție generală)</w:t>
            </w:r>
            <w:r w:rsidR="00360ECF" w:rsidRPr="00F01501">
              <w:rPr>
                <w:rFonts w:ascii="Times New Roman" w:eastAsia="Times New Roman" w:hAnsi="Times New Roman"/>
                <w:lang w:eastAsia="ro-RO"/>
              </w:rPr>
              <w:t xml:space="preserve"> prevăzut cu 29 de posturi din care 1 Director General, 2 Directori generali adjuncți și 2 șef</w:t>
            </w:r>
            <w:r w:rsidR="0038488C" w:rsidRPr="00F01501">
              <w:rPr>
                <w:rFonts w:ascii="Times New Roman" w:eastAsia="Times New Roman" w:hAnsi="Times New Roman"/>
                <w:lang w:eastAsia="ro-RO"/>
              </w:rPr>
              <w:t>i</w:t>
            </w:r>
            <w:r w:rsidR="00360ECF" w:rsidRPr="00F01501">
              <w:rPr>
                <w:rFonts w:ascii="Times New Roman" w:eastAsia="Times New Roman" w:hAnsi="Times New Roman"/>
                <w:lang w:eastAsia="ro-RO"/>
              </w:rPr>
              <w:t xml:space="preserve"> serviciu</w:t>
            </w:r>
            <w:r w:rsidR="0038488C" w:rsidRPr="00F01501">
              <w:rPr>
                <w:rFonts w:ascii="Times New Roman" w:eastAsia="Times New Roman" w:hAnsi="Times New Roman"/>
                <w:lang w:eastAsia="ro-RO"/>
              </w:rPr>
              <w:t>, se reduce un post de Șef serviciu</w:t>
            </w:r>
            <w:r w:rsidR="00D93946" w:rsidRPr="00F01501">
              <w:rPr>
                <w:rFonts w:ascii="Times New Roman" w:eastAsia="Times New Roman" w:hAnsi="Times New Roman"/>
                <w:lang w:eastAsia="ro-RO"/>
              </w:rPr>
              <w:t>-ocupat,</w:t>
            </w:r>
            <w:r w:rsidR="0038488C" w:rsidRPr="00F01501">
              <w:rPr>
                <w:rFonts w:ascii="Times New Roman" w:eastAsia="Times New Roman" w:hAnsi="Times New Roman"/>
                <w:lang w:eastAsia="ro-RO"/>
              </w:rPr>
              <w:t xml:space="preserve"> de la Serviciul de control</w:t>
            </w:r>
            <w:r w:rsidR="00D93946" w:rsidRPr="00F01501">
              <w:rPr>
                <w:rFonts w:ascii="Times New Roman" w:eastAsia="Times New Roman" w:hAnsi="Times New Roman"/>
                <w:lang w:eastAsia="ro-RO"/>
              </w:rPr>
              <w:t>,</w:t>
            </w:r>
            <w:r w:rsidR="0038488C" w:rsidRPr="00F01501">
              <w:rPr>
                <w:rFonts w:ascii="Times New Roman" w:eastAsia="Times New Roman" w:hAnsi="Times New Roman"/>
                <w:lang w:eastAsia="ro-RO"/>
              </w:rPr>
              <w:t xml:space="preserve"> care se reorganizează</w:t>
            </w:r>
            <w:r w:rsidR="00291B6B">
              <w:rPr>
                <w:rFonts w:ascii="Times New Roman" w:eastAsia="Times New Roman" w:hAnsi="Times New Roman"/>
                <w:lang w:eastAsia="ro-RO"/>
              </w:rPr>
              <w:t xml:space="preserve"> in </w:t>
            </w:r>
            <w:r w:rsidR="0038488C" w:rsidRPr="00F01501">
              <w:rPr>
                <w:rFonts w:ascii="Times New Roman" w:eastAsia="Times New Roman" w:hAnsi="Times New Roman"/>
                <w:lang w:eastAsia="ro-RO"/>
              </w:rPr>
              <w:t>co</w:t>
            </w:r>
            <w:r w:rsidR="00291B6B">
              <w:rPr>
                <w:rFonts w:ascii="Times New Roman" w:eastAsia="Times New Roman" w:hAnsi="Times New Roman"/>
                <w:lang w:eastAsia="ro-RO"/>
              </w:rPr>
              <w:t>m</w:t>
            </w:r>
            <w:r w:rsidR="0038488C" w:rsidRPr="00F01501">
              <w:rPr>
                <w:rFonts w:ascii="Times New Roman" w:eastAsia="Times New Roman" w:hAnsi="Times New Roman"/>
                <w:lang w:eastAsia="ro-RO"/>
              </w:rPr>
              <w:t>partiment</w:t>
            </w:r>
            <w:r w:rsidR="00D93946" w:rsidRPr="00F01501">
              <w:rPr>
                <w:rFonts w:ascii="Times New Roman" w:eastAsia="Times New Roman" w:hAnsi="Times New Roman"/>
                <w:lang w:eastAsia="ro-RO"/>
              </w:rPr>
              <w:t xml:space="preserve">ul control la societăți comerciale și instituții subordonate cu 13 posturi și compartimentul control la structuri </w:t>
            </w:r>
            <w:r w:rsidR="00362C02" w:rsidRPr="00F01501">
              <w:rPr>
                <w:rFonts w:ascii="Times New Roman" w:eastAsia="Times New Roman" w:hAnsi="Times New Roman"/>
                <w:lang w:eastAsia="ro-RO"/>
              </w:rPr>
              <w:t>î</w:t>
            </w:r>
            <w:r w:rsidR="00D93946" w:rsidRPr="00F01501">
              <w:rPr>
                <w:rFonts w:ascii="Times New Roman" w:eastAsia="Times New Roman" w:hAnsi="Times New Roman"/>
                <w:lang w:eastAsia="ro-RO"/>
              </w:rPr>
              <w:t>n minister cu 5 posturi</w:t>
            </w:r>
            <w:r w:rsidR="0038488C" w:rsidRPr="00F01501">
              <w:rPr>
                <w:rFonts w:ascii="Times New Roman" w:eastAsia="Times New Roman" w:hAnsi="Times New Roman"/>
                <w:lang w:eastAsia="ro-RO"/>
              </w:rPr>
              <w:t>.</w:t>
            </w:r>
          </w:p>
          <w:p w14:paraId="3B34BCB9" w14:textId="4DDB3BB7" w:rsidR="00360ECF" w:rsidRPr="00F01501" w:rsidRDefault="00360ECF" w:rsidP="005477F5">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 xml:space="preserve"> </w:t>
            </w:r>
            <w:r w:rsidR="0038488C" w:rsidRPr="00F01501">
              <w:rPr>
                <w:rFonts w:ascii="Times New Roman" w:eastAsia="Times New Roman" w:hAnsi="Times New Roman"/>
                <w:lang w:eastAsia="ro-RO"/>
              </w:rPr>
              <w:t xml:space="preserve">Direcția de Comunicare și Protocol prevăzută cu 18 posturi din care 1 Director și 1 </w:t>
            </w:r>
            <w:r w:rsidR="0073509B" w:rsidRPr="00F01501">
              <w:rPr>
                <w:rFonts w:ascii="Times New Roman" w:eastAsia="Times New Roman" w:hAnsi="Times New Roman"/>
                <w:lang w:eastAsia="ro-RO"/>
              </w:rPr>
              <w:t>Ș</w:t>
            </w:r>
            <w:r w:rsidR="0038488C" w:rsidRPr="00F01501">
              <w:rPr>
                <w:rFonts w:ascii="Times New Roman" w:eastAsia="Times New Roman" w:hAnsi="Times New Roman"/>
                <w:lang w:eastAsia="ro-RO"/>
              </w:rPr>
              <w:t>ef Serviciu se reorganizează</w:t>
            </w:r>
            <w:r w:rsidR="001428F0" w:rsidRPr="00F01501">
              <w:rPr>
                <w:rFonts w:ascii="Times New Roman" w:eastAsia="Times New Roman" w:hAnsi="Times New Roman"/>
                <w:lang w:eastAsia="ro-RO"/>
              </w:rPr>
              <w:t xml:space="preserve"> la nivel de serviciu cu 2 </w:t>
            </w:r>
            <w:r w:rsidR="00362C02" w:rsidRPr="00F01501">
              <w:rPr>
                <w:rFonts w:ascii="Times New Roman" w:eastAsia="Times New Roman" w:hAnsi="Times New Roman"/>
                <w:lang w:eastAsia="ro-RO"/>
              </w:rPr>
              <w:t>c</w:t>
            </w:r>
            <w:r w:rsidR="001428F0" w:rsidRPr="00F01501">
              <w:rPr>
                <w:rFonts w:ascii="Times New Roman" w:eastAsia="Times New Roman" w:hAnsi="Times New Roman"/>
                <w:lang w:eastAsia="ro-RO"/>
              </w:rPr>
              <w:t xml:space="preserve">ompartimente, </w:t>
            </w:r>
            <w:r w:rsidR="0038488C" w:rsidRPr="00F01501">
              <w:rPr>
                <w:rFonts w:ascii="Times New Roman" w:eastAsia="Times New Roman" w:hAnsi="Times New Roman"/>
                <w:lang w:eastAsia="ro-RO"/>
              </w:rPr>
              <w:t>prin reducere</w:t>
            </w:r>
            <w:r w:rsidR="001428F0" w:rsidRPr="00F01501">
              <w:rPr>
                <w:rFonts w:ascii="Times New Roman" w:eastAsia="Times New Roman" w:hAnsi="Times New Roman"/>
                <w:lang w:eastAsia="ro-RO"/>
              </w:rPr>
              <w:t>a</w:t>
            </w:r>
            <w:r w:rsidR="0038488C" w:rsidRPr="00F01501">
              <w:rPr>
                <w:rFonts w:ascii="Times New Roman" w:eastAsia="Times New Roman" w:hAnsi="Times New Roman"/>
                <w:lang w:eastAsia="ro-RO"/>
              </w:rPr>
              <w:t xml:space="preserve"> postului de Director </w:t>
            </w:r>
            <w:r w:rsidR="001428F0" w:rsidRPr="00F01501">
              <w:rPr>
                <w:rFonts w:ascii="Times New Roman" w:eastAsia="Times New Roman" w:hAnsi="Times New Roman"/>
                <w:lang w:eastAsia="ro-RO"/>
              </w:rPr>
              <w:t xml:space="preserve">și a 7 posturi </w:t>
            </w:r>
            <w:r w:rsidR="00362C02" w:rsidRPr="00F01501">
              <w:rPr>
                <w:rFonts w:ascii="Times New Roman" w:eastAsia="Times New Roman" w:hAnsi="Times New Roman"/>
                <w:lang w:eastAsia="ro-RO"/>
              </w:rPr>
              <w:t xml:space="preserve">de </w:t>
            </w:r>
            <w:r w:rsidR="001428F0" w:rsidRPr="00F01501">
              <w:rPr>
                <w:rFonts w:ascii="Times New Roman" w:eastAsia="Times New Roman" w:hAnsi="Times New Roman"/>
                <w:lang w:eastAsia="ro-RO"/>
              </w:rPr>
              <w:t>execuție</w:t>
            </w:r>
            <w:r w:rsidR="00362C02" w:rsidRPr="00F01501">
              <w:rPr>
                <w:rFonts w:ascii="Times New Roman" w:eastAsia="Times New Roman" w:hAnsi="Times New Roman"/>
                <w:lang w:eastAsia="ro-RO"/>
              </w:rPr>
              <w:t xml:space="preserve"> vacante,</w:t>
            </w:r>
          </w:p>
          <w:p w14:paraId="52484E99" w14:textId="77BC4A8E" w:rsidR="00383953" w:rsidRPr="00F01501" w:rsidRDefault="00383953" w:rsidP="005477F5">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Direcția Generală juridică</w:t>
            </w:r>
            <w:r w:rsidR="00847E11" w:rsidRPr="00F01501">
              <w:rPr>
                <w:rFonts w:ascii="Times New Roman" w:eastAsia="Times New Roman" w:hAnsi="Times New Roman"/>
                <w:lang w:eastAsia="ro-RO"/>
              </w:rPr>
              <w:t xml:space="preserve"> prevăzută cu 51 de posturi din care 1 director general, 1 director general adjunct, 2 directori și 4 sefi serviciu</w:t>
            </w:r>
            <w:r w:rsidRPr="00F01501">
              <w:rPr>
                <w:rFonts w:ascii="Times New Roman" w:eastAsia="Times New Roman" w:hAnsi="Times New Roman"/>
                <w:lang w:eastAsia="ro-RO"/>
              </w:rPr>
              <w:t xml:space="preserve"> se reorganizează prin trecerea Serviciului avizare angajamente legale din subordinea </w:t>
            </w:r>
            <w:r w:rsidR="0073509B" w:rsidRPr="00F01501">
              <w:rPr>
                <w:rFonts w:ascii="Times New Roman" w:eastAsia="Times New Roman" w:hAnsi="Times New Roman"/>
                <w:lang w:eastAsia="ro-RO"/>
              </w:rPr>
              <w:t xml:space="preserve">Direcției </w:t>
            </w:r>
            <w:r w:rsidRPr="00F01501">
              <w:rPr>
                <w:rFonts w:ascii="Times New Roman" w:eastAsia="Times New Roman" w:hAnsi="Times New Roman"/>
                <w:lang w:eastAsia="ro-RO"/>
              </w:rPr>
              <w:t>Avizare legislați</w:t>
            </w:r>
            <w:r w:rsidR="0073509B" w:rsidRPr="00F01501">
              <w:rPr>
                <w:rFonts w:ascii="Times New Roman" w:eastAsia="Times New Roman" w:hAnsi="Times New Roman"/>
                <w:lang w:eastAsia="ro-RO"/>
              </w:rPr>
              <w:t>e</w:t>
            </w:r>
            <w:r w:rsidRPr="00F01501">
              <w:rPr>
                <w:rFonts w:ascii="Times New Roman" w:eastAsia="Times New Roman" w:hAnsi="Times New Roman"/>
                <w:lang w:eastAsia="ro-RO"/>
              </w:rPr>
              <w:t xml:space="preserve"> în subordinea directă a direcției generale, totodată postul de Șef Serviciu litigii civile și administrative</w:t>
            </w:r>
            <w:r w:rsidR="00362C02" w:rsidRPr="00F01501">
              <w:rPr>
                <w:rFonts w:ascii="Times New Roman" w:eastAsia="Times New Roman" w:hAnsi="Times New Roman"/>
                <w:lang w:eastAsia="ro-RO"/>
              </w:rPr>
              <w:t>-ocupat</w:t>
            </w:r>
            <w:r w:rsidR="0073509B" w:rsidRPr="00F01501">
              <w:rPr>
                <w:rFonts w:ascii="Times New Roman" w:eastAsia="Times New Roman" w:hAnsi="Times New Roman"/>
                <w:lang w:eastAsia="ro-RO"/>
              </w:rPr>
              <w:t xml:space="preserve"> se reduce</w:t>
            </w:r>
            <w:r w:rsidR="00362C02" w:rsidRPr="00F01501">
              <w:rPr>
                <w:rFonts w:ascii="Times New Roman" w:eastAsia="Times New Roman" w:hAnsi="Times New Roman"/>
                <w:lang w:eastAsia="ro-RO"/>
              </w:rPr>
              <w:t xml:space="preserve"> și se înființează 2 compartimente; se reduc</w:t>
            </w:r>
            <w:r w:rsidR="0073509B" w:rsidRPr="00F01501">
              <w:rPr>
                <w:rFonts w:ascii="Times New Roman" w:eastAsia="Times New Roman" w:hAnsi="Times New Roman"/>
                <w:lang w:eastAsia="ro-RO"/>
              </w:rPr>
              <w:t xml:space="preserve"> 3 posturi de execuție vacante.</w:t>
            </w:r>
          </w:p>
          <w:p w14:paraId="63E67CD8" w14:textId="46BB320F" w:rsidR="0073509B" w:rsidRPr="00F01501" w:rsidRDefault="00847E11" w:rsidP="005477F5">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 xml:space="preserve">Direcția Resurse Umane prevăzută cu 30 de posturi din care 1 director, 1 director adjunct si 2 </w:t>
            </w:r>
            <w:r w:rsidR="00362C02" w:rsidRPr="00F01501">
              <w:rPr>
                <w:rFonts w:ascii="Times New Roman" w:eastAsia="Times New Roman" w:hAnsi="Times New Roman"/>
                <w:lang w:eastAsia="ro-RO"/>
              </w:rPr>
              <w:t>ș</w:t>
            </w:r>
            <w:r w:rsidRPr="00F01501">
              <w:rPr>
                <w:rFonts w:ascii="Times New Roman" w:eastAsia="Times New Roman" w:hAnsi="Times New Roman"/>
                <w:lang w:eastAsia="ro-RO"/>
              </w:rPr>
              <w:t>efi serviciu se reorganizează la nivel de Direcție generală prin reducerea postului de Director și a postului de director adjunct - vacante, precum si a unei funcții de execuție vacantă și înființarea funcției de director general.</w:t>
            </w:r>
          </w:p>
          <w:p w14:paraId="76360EA7" w14:textId="147AB24E" w:rsidR="00847E11" w:rsidRPr="00F01501" w:rsidRDefault="00847E11" w:rsidP="005477F5">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Direcția Generală Economică prevăzută cu 49 de posturi din care 1 director general, 2 directori, 3 directori adjunct, 2 sefi serviciu și 1 șef birou</w:t>
            </w:r>
            <w:r w:rsidR="00A828D8" w:rsidRPr="00F01501">
              <w:rPr>
                <w:rFonts w:ascii="Times New Roman" w:eastAsia="Times New Roman" w:hAnsi="Times New Roman"/>
                <w:lang w:eastAsia="ro-RO"/>
              </w:rPr>
              <w:t xml:space="preserve"> se reorganizează prin desființarea celor 2 servicii și a biroului prin reducerea funcțiilor publice de conducere vacante de sef serviciu si sef birou precum și a 10 posturi vacante</w:t>
            </w:r>
          </w:p>
          <w:p w14:paraId="5FBA6AF7" w14:textId="4A09239E" w:rsidR="002050C5" w:rsidRPr="00F01501" w:rsidRDefault="009B02AF" w:rsidP="00FF0125">
            <w:pPr>
              <w:pStyle w:val="ListParagraph"/>
              <w:numPr>
                <w:ilvl w:val="0"/>
                <w:numId w:val="2"/>
              </w:numPr>
              <w:jc w:val="both"/>
              <w:rPr>
                <w:rFonts w:ascii="Times New Roman" w:hAnsi="Times New Roman"/>
              </w:rPr>
            </w:pPr>
            <w:r w:rsidRPr="00F01501">
              <w:rPr>
                <w:rFonts w:ascii="Times New Roman" w:eastAsia="Times New Roman" w:hAnsi="Times New Roman"/>
                <w:lang w:eastAsia="ro-RO"/>
              </w:rPr>
              <w:t xml:space="preserve">Direcția Generală Logistică prevăzută cu 70 de posturi din care 1 director general, 1 director general adjunct, </w:t>
            </w:r>
            <w:r w:rsidR="00362C02" w:rsidRPr="00F01501">
              <w:rPr>
                <w:rFonts w:ascii="Times New Roman" w:eastAsia="Times New Roman" w:hAnsi="Times New Roman"/>
                <w:lang w:eastAsia="ro-RO"/>
              </w:rPr>
              <w:t>3</w:t>
            </w:r>
            <w:r w:rsidRPr="00F01501">
              <w:rPr>
                <w:rFonts w:ascii="Times New Roman" w:eastAsia="Times New Roman" w:hAnsi="Times New Roman"/>
                <w:lang w:eastAsia="ro-RO"/>
              </w:rPr>
              <w:t xml:space="preserve"> directori</w:t>
            </w:r>
            <w:r w:rsidR="00362C02" w:rsidRPr="00F01501">
              <w:rPr>
                <w:rFonts w:ascii="Times New Roman" w:eastAsia="Times New Roman" w:hAnsi="Times New Roman"/>
                <w:lang w:eastAsia="ro-RO"/>
              </w:rPr>
              <w:t>,</w:t>
            </w:r>
            <w:r w:rsidRPr="00F01501">
              <w:rPr>
                <w:rFonts w:ascii="Times New Roman" w:eastAsia="Times New Roman" w:hAnsi="Times New Roman"/>
                <w:lang w:eastAsia="ro-RO"/>
              </w:rPr>
              <w:t xml:space="preserve"> </w:t>
            </w:r>
            <w:r w:rsidR="00362C02" w:rsidRPr="00F01501">
              <w:rPr>
                <w:rFonts w:ascii="Times New Roman" w:eastAsia="Times New Roman" w:hAnsi="Times New Roman"/>
                <w:lang w:eastAsia="ro-RO"/>
              </w:rPr>
              <w:t>4</w:t>
            </w:r>
            <w:r w:rsidRPr="00F01501">
              <w:rPr>
                <w:rFonts w:ascii="Times New Roman" w:eastAsia="Times New Roman" w:hAnsi="Times New Roman"/>
                <w:lang w:eastAsia="ro-RO"/>
              </w:rPr>
              <w:t xml:space="preserve"> sefi serviciu</w:t>
            </w:r>
            <w:r w:rsidR="00362C02" w:rsidRPr="00F01501">
              <w:rPr>
                <w:rFonts w:ascii="Times New Roman" w:eastAsia="Times New Roman" w:hAnsi="Times New Roman"/>
                <w:lang w:eastAsia="ro-RO"/>
              </w:rPr>
              <w:t xml:space="preserve"> și 3 șefi birou se reorganizează prin reducerea unui post de Director ocupat la Direcția Achiziții Publice, din cadrul Serviciului Achiziții publice se reduc 2 posturi vacante, se desființează biroul de investiții publice iar activitatea se preia la Serviciul administrare </w:t>
            </w:r>
            <w:r w:rsidR="004161ED" w:rsidRPr="00F01501">
              <w:rPr>
                <w:rFonts w:ascii="Times New Roman" w:eastAsia="Times New Roman" w:hAnsi="Times New Roman"/>
                <w:lang w:eastAsia="ro-RO"/>
              </w:rPr>
              <w:t>p</w:t>
            </w:r>
            <w:r w:rsidR="00362C02" w:rsidRPr="00F01501">
              <w:rPr>
                <w:rFonts w:ascii="Times New Roman" w:eastAsia="Times New Roman" w:hAnsi="Times New Roman"/>
                <w:lang w:eastAsia="ro-RO"/>
              </w:rPr>
              <w:t>atrimoniu și investiții din cadrul direcției Servicii intene</w:t>
            </w:r>
            <w:r w:rsidR="004161ED" w:rsidRPr="00F01501">
              <w:rPr>
                <w:rFonts w:ascii="Times New Roman" w:eastAsia="Times New Roman" w:hAnsi="Times New Roman"/>
                <w:lang w:eastAsia="ro-RO"/>
              </w:rPr>
              <w:t>. Biroul arhivă și registratură se reorganizeaz la nivel de compartiment prin reducere</w:t>
            </w:r>
            <w:r w:rsidR="002050C5" w:rsidRPr="00F01501">
              <w:rPr>
                <w:rFonts w:ascii="Times New Roman" w:eastAsia="Times New Roman" w:hAnsi="Times New Roman"/>
                <w:lang w:eastAsia="ro-RO"/>
              </w:rPr>
              <w:t>a</w:t>
            </w:r>
            <w:r w:rsidR="004161ED" w:rsidRPr="00F01501">
              <w:rPr>
                <w:rFonts w:ascii="Times New Roman" w:eastAsia="Times New Roman" w:hAnsi="Times New Roman"/>
                <w:lang w:eastAsia="ro-RO"/>
              </w:rPr>
              <w:t>a postului vacant de Șef Birou si prin reducerea numărului de posturi de execuție de la 7 la 5 posturi. Direcția IT din cadrul direcției generale prevăzută cu un număr de 18 posturi din care 1 director și 1 șef serviciu  se reorganizează la nivel de Serviciu IT cu un număr de 8 posturi</w:t>
            </w:r>
            <w:r w:rsidR="002050C5" w:rsidRPr="00F01501">
              <w:rPr>
                <w:rFonts w:ascii="Times New Roman" w:eastAsia="Times New Roman" w:hAnsi="Times New Roman"/>
                <w:lang w:eastAsia="ro-RO"/>
              </w:rPr>
              <w:t>.</w:t>
            </w:r>
          </w:p>
          <w:p w14:paraId="2AE1F528" w14:textId="77777777" w:rsidR="00F01501" w:rsidRPr="00F01501" w:rsidRDefault="00F01501" w:rsidP="00F01501">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Direcția resurse minerale neenergetice prevăzută cu 23 de posturi din care 1 director și 2 șefi serviciu se reorganizează prin reducerea funcțiilor de conducere vacante de sef serviciu și 4 posturi de execuție.</w:t>
            </w:r>
          </w:p>
          <w:p w14:paraId="3986D0E7" w14:textId="3774606D" w:rsidR="00F01501" w:rsidRPr="00F01501" w:rsidRDefault="00F01501" w:rsidP="00F01501">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Direcția generală Turism prevăzută cu 49 de posturi din care 1 director general, 1 director general adjunct, 2 directori si 4 șefi serviciu se reorganizează prin reducerea funcției de director general adjunct, a funcțiilor de director, a celor patru sefi serviciu prin desființarea direcției control turism  și direcția autorizare în turism și înființarea a 2 servicii Serviciul Control turism cu 13 posturi din care 1 sef serviciu și Serviciul Autorizare în turism cu 14 posturi din care 1 sef serviciu</w:t>
            </w:r>
            <w:r w:rsidR="00291B6B">
              <w:rPr>
                <w:rFonts w:ascii="Times New Roman" w:eastAsia="Times New Roman" w:hAnsi="Times New Roman"/>
                <w:lang w:eastAsia="ro-RO"/>
              </w:rPr>
              <w:t>.</w:t>
            </w:r>
          </w:p>
          <w:p w14:paraId="2AE9A34F" w14:textId="77777777" w:rsidR="00F01501" w:rsidRPr="00F01501" w:rsidRDefault="00F01501" w:rsidP="00F01501">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Direcția Generală ajutor de stat prevăzută cu 70 de posturi din care 1 director general, 2 directori generali adjuncti, 1 director, 2 sefi serviciu și 2 sefi birou se reorganizează  prin reducerea unui post de conducere de Director general adjunct, a unui post de sef birou prin desființarea biroului notificare ajutor de stat. Direcția generală ajutor de stat va avea în componență un număr de 50 de posturi din care 1 director genera, 1 director general adjunct, 1 director și 2 sefi serviciu și 1 sef birou</w:t>
            </w:r>
          </w:p>
          <w:p w14:paraId="192BD2E5" w14:textId="77777777" w:rsidR="00F01501" w:rsidRPr="00F01501" w:rsidRDefault="00F01501" w:rsidP="00F01501">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 xml:space="preserve">Serviciul relația cu Parlamentul se desființează prin reducerea postului de șef serviciu și se înființează Compartimentul Relația cu Parlamentul cu 5 posturi. Serviciul Relații Publice se desființează prin reducerea postului de șef serviciu. Biroul Relații publice din subordinea serviciului se desființează și se înființează Compartimentul Relații cu Publicul cu 5 posturi. </w:t>
            </w:r>
          </w:p>
          <w:p w14:paraId="24D39C11" w14:textId="40D12CE3" w:rsidR="00473694" w:rsidRPr="00F01501" w:rsidRDefault="00473694" w:rsidP="00E26E4F">
            <w:pPr>
              <w:widowControl/>
              <w:autoSpaceDE/>
              <w:autoSpaceDN/>
              <w:adjustRightInd/>
              <w:jc w:val="both"/>
              <w:rPr>
                <w:sz w:val="22"/>
                <w:szCs w:val="22"/>
                <w:lang w:val="ro-RO"/>
              </w:rPr>
            </w:pPr>
          </w:p>
        </w:tc>
      </w:tr>
      <w:tr w:rsidR="00473694" w:rsidRPr="00F01501" w14:paraId="5B37727A" w14:textId="77777777" w:rsidTr="00150469">
        <w:trPr>
          <w:trHeight w:hRule="exact" w:val="10216"/>
        </w:trPr>
        <w:tc>
          <w:tcPr>
            <w:tcW w:w="1985" w:type="dxa"/>
            <w:tcBorders>
              <w:top w:val="single" w:sz="4" w:space="0" w:color="000000"/>
              <w:bottom w:val="single" w:sz="4" w:space="0" w:color="000000"/>
              <w:right w:val="single" w:sz="4" w:space="0" w:color="000000"/>
            </w:tcBorders>
          </w:tcPr>
          <w:p w14:paraId="3C7CF1C7" w14:textId="77777777" w:rsidR="00473694" w:rsidRPr="00F01501" w:rsidRDefault="00473694" w:rsidP="007E7B67">
            <w:pPr>
              <w:ind w:left="57"/>
              <w:jc w:val="both"/>
              <w:rPr>
                <w:b/>
                <w:sz w:val="22"/>
                <w:szCs w:val="22"/>
                <w:lang w:val="ro-RO"/>
              </w:rPr>
            </w:pPr>
          </w:p>
        </w:tc>
        <w:tc>
          <w:tcPr>
            <w:tcW w:w="8394" w:type="dxa"/>
            <w:gridSpan w:val="8"/>
            <w:tcBorders>
              <w:top w:val="single" w:sz="4" w:space="0" w:color="000000"/>
              <w:left w:val="single" w:sz="4" w:space="0" w:color="000000"/>
              <w:bottom w:val="single" w:sz="4" w:space="0" w:color="000000"/>
            </w:tcBorders>
          </w:tcPr>
          <w:p w14:paraId="09F32577" w14:textId="5FBD242D" w:rsidR="00B45DAF" w:rsidRPr="00F01501" w:rsidRDefault="00B45DAF" w:rsidP="00B45DAF">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 xml:space="preserve">Direcția Generală </w:t>
            </w:r>
            <w:r w:rsidR="0071625D" w:rsidRPr="00F01501">
              <w:rPr>
                <w:rFonts w:ascii="Times New Roman" w:eastAsia="Times New Roman" w:hAnsi="Times New Roman"/>
                <w:lang w:eastAsia="ro-RO"/>
              </w:rPr>
              <w:t>r</w:t>
            </w:r>
            <w:r w:rsidRPr="00F01501">
              <w:rPr>
                <w:rFonts w:ascii="Times New Roman" w:eastAsia="Times New Roman" w:hAnsi="Times New Roman"/>
                <w:lang w:eastAsia="ro-RO"/>
              </w:rPr>
              <w:t>eglementare și debirocratizare  prevăzută cu 76 de posturi din care 1 director general, 1 director general adjunct, 4 directori, 5 servicii se reorganizează într-un număr de 41 de posturi din care 1 director general 1 director si 4 sef</w:t>
            </w:r>
            <w:r w:rsidR="00291B6B">
              <w:rPr>
                <w:rFonts w:ascii="Times New Roman" w:eastAsia="Times New Roman" w:hAnsi="Times New Roman"/>
                <w:lang w:eastAsia="ro-RO"/>
              </w:rPr>
              <w:t>i</w:t>
            </w:r>
            <w:r w:rsidRPr="00F01501">
              <w:rPr>
                <w:rFonts w:ascii="Times New Roman" w:eastAsia="Times New Roman" w:hAnsi="Times New Roman"/>
                <w:lang w:eastAsia="ro-RO"/>
              </w:rPr>
              <w:t xml:space="preserve"> serviciu. Direcția Politici comerciale și direcția Politici industriale și competitivitate se reorganizează  în Direcția politici industriale și comerciale cu 24 de posturi din care 1 director si 2 sef</w:t>
            </w:r>
            <w:r w:rsidR="00291B6B">
              <w:rPr>
                <w:rFonts w:ascii="Times New Roman" w:eastAsia="Times New Roman" w:hAnsi="Times New Roman"/>
                <w:lang w:eastAsia="ro-RO"/>
              </w:rPr>
              <w:t>i</w:t>
            </w:r>
            <w:r w:rsidRPr="00F01501">
              <w:rPr>
                <w:rFonts w:ascii="Times New Roman" w:eastAsia="Times New Roman" w:hAnsi="Times New Roman"/>
                <w:lang w:eastAsia="ro-RO"/>
              </w:rPr>
              <w:t xml:space="preserve"> serviciu.  La Direcția Piața internă se desființează 1 post de director și 8 de execuție din cadrul Serviciului Relații cu U.E. Se desființează Direcția Mediul de Afaceri iar activitatea se reorganizează la nivel de Serviciu reglementare cu 8 posturi din care 1 șef serviciu</w:t>
            </w:r>
          </w:p>
          <w:p w14:paraId="4C4833AA" w14:textId="273A0B37" w:rsidR="0093428F" w:rsidRPr="00F01501" w:rsidRDefault="0093428F" w:rsidP="009A4F74">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 xml:space="preserve">Direcția Industria de apărare prevăzută cu 20  posturi din care 1 director și 2 sef serviciu se reorganizează prin reducerea unui post de șef serviciu la  Serviciul Probleme speciale si  2 posturi de execuție la Compartimentul autorizări și implementare reglementări </w:t>
            </w:r>
          </w:p>
          <w:p w14:paraId="6C49FCFA" w14:textId="7621BA0C" w:rsidR="0093428F" w:rsidRPr="00F01501" w:rsidRDefault="0093428F" w:rsidP="009A4F74">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Direcția Generală Promovarea economiei prevăzută cu 129 de posturi din care 1 director general, 1 director general adjunct, 1 director, 1 director adjunct și 3 sefi serviciu se reorganizează prin reducerea posturilor de Director, Director adjunct și 1 eșf serviciu, si reorganizarea activității direcției prin înființarea a 2 serviciu – Serviciul Promovare turism cu 13 posturi din care 1 sef serviciu și  Serviciul Atragere investitii cu 14 posturi din care 1 sef serviciu</w:t>
            </w:r>
          </w:p>
          <w:p w14:paraId="2F2AEE2B" w14:textId="12BF844D" w:rsidR="0071625D" w:rsidRPr="00291B6B" w:rsidRDefault="0071625D" w:rsidP="0013749A">
            <w:pPr>
              <w:pStyle w:val="ListParagraph"/>
              <w:numPr>
                <w:ilvl w:val="0"/>
                <w:numId w:val="2"/>
              </w:numPr>
              <w:jc w:val="both"/>
              <w:rPr>
                <w:rFonts w:ascii="Times New Roman" w:eastAsia="Times New Roman" w:hAnsi="Times New Roman"/>
                <w:lang w:eastAsia="ro-RO"/>
              </w:rPr>
            </w:pPr>
            <w:r w:rsidRPr="00291B6B">
              <w:rPr>
                <w:rFonts w:ascii="Times New Roman" w:eastAsia="Times New Roman" w:hAnsi="Times New Roman"/>
                <w:lang w:eastAsia="ro-RO"/>
              </w:rPr>
              <w:t>Direcția Generală Administrarea Participațiilor statului prevăzută cu 34 de posturi din care 1 director general, 1 director general adjunct si 4 sefi servi</w:t>
            </w:r>
            <w:bookmarkStart w:id="0" w:name="_GoBack"/>
            <w:bookmarkEnd w:id="0"/>
            <w:r w:rsidRPr="00291B6B">
              <w:rPr>
                <w:rFonts w:ascii="Times New Roman" w:eastAsia="Times New Roman" w:hAnsi="Times New Roman"/>
                <w:lang w:eastAsia="ro-RO"/>
              </w:rPr>
              <w:t>ciu se reorganizează la nivel de direcție generală cu 28 de posturi din care</w:t>
            </w:r>
            <w:r w:rsidR="00291B6B">
              <w:rPr>
                <w:rFonts w:ascii="Times New Roman" w:eastAsia="Times New Roman" w:hAnsi="Times New Roman"/>
                <w:lang w:eastAsia="ro-RO"/>
              </w:rPr>
              <w:t xml:space="preserve"> </w:t>
            </w:r>
            <w:r w:rsidRPr="00291B6B">
              <w:rPr>
                <w:rFonts w:ascii="Times New Roman" w:eastAsia="Times New Roman" w:hAnsi="Times New Roman"/>
                <w:lang w:eastAsia="ro-RO"/>
              </w:rPr>
              <w:t>1 director general, 2 directori generali adjuncti și 4 compartimente   .</w:t>
            </w:r>
          </w:p>
          <w:p w14:paraId="1CFFACB5" w14:textId="5DE044C8" w:rsidR="0071625D" w:rsidRDefault="0071625D" w:rsidP="0071625D">
            <w:pPr>
              <w:pStyle w:val="ListParagraph"/>
              <w:numPr>
                <w:ilvl w:val="0"/>
                <w:numId w:val="2"/>
              </w:numPr>
              <w:jc w:val="both"/>
              <w:rPr>
                <w:rFonts w:ascii="Times New Roman" w:eastAsia="Times New Roman" w:hAnsi="Times New Roman"/>
                <w:lang w:eastAsia="ro-RO"/>
              </w:rPr>
            </w:pPr>
            <w:r w:rsidRPr="00F01501">
              <w:rPr>
                <w:rFonts w:ascii="Times New Roman" w:eastAsia="Times New Roman" w:hAnsi="Times New Roman"/>
                <w:lang w:eastAsia="ro-RO"/>
              </w:rPr>
              <w:t>Departamentul de Comert exterior prevăzut la nivel de direcție generală cu 142 de posturi din care 1 director general, 1 director general adjunct, 1 director, 1 director adjunct și 1 sef birou se reorganizează cu 145 de posturi. Biroul cooperare cu statele non ue se desființează,  se reorganizează activitatea direcției generale astfel: se înființează  2 servicii – Serviciul reprezentare multilaterală si Serviciul reprezentare euroatlantică care preia personalul care se află în misiune la BPCE-uri, în cadrul Direcției Relații comerciale bilaterale.</w:t>
            </w:r>
          </w:p>
          <w:p w14:paraId="7FBB921B" w14:textId="6871E199" w:rsidR="00150469" w:rsidRPr="00150469" w:rsidRDefault="00150469" w:rsidP="00150469">
            <w:pPr>
              <w:jc w:val="both"/>
              <w:rPr>
                <w:sz w:val="22"/>
                <w:szCs w:val="22"/>
                <w:lang w:val="ro-RO"/>
              </w:rPr>
            </w:pPr>
            <w:r>
              <w:rPr>
                <w:sz w:val="22"/>
                <w:szCs w:val="22"/>
                <w:lang w:val="ro-RO"/>
              </w:rPr>
              <w:t>Structura organizatorică propusă se realizează cu respectarea disppozițiilor art. 63,</w:t>
            </w:r>
            <w:r w:rsidR="008009FF">
              <w:rPr>
                <w:sz w:val="22"/>
                <w:szCs w:val="22"/>
                <w:lang w:val="ro-RO"/>
              </w:rPr>
              <w:t xml:space="preserve"> art. 370, </w:t>
            </w:r>
            <w:r>
              <w:rPr>
                <w:sz w:val="22"/>
                <w:szCs w:val="22"/>
                <w:lang w:val="ro-RO"/>
              </w:rPr>
              <w:t xml:space="preserve"> art.391, </w:t>
            </w:r>
            <w:r w:rsidR="008009FF">
              <w:rPr>
                <w:sz w:val="22"/>
                <w:szCs w:val="22"/>
                <w:lang w:val="ro-RO"/>
              </w:rPr>
              <w:t xml:space="preserve">art.407, </w:t>
            </w:r>
            <w:r>
              <w:rPr>
                <w:sz w:val="22"/>
                <w:szCs w:val="22"/>
                <w:lang w:val="ro-RO"/>
              </w:rPr>
              <w:t>art. 408, art. 518, art. 519</w:t>
            </w:r>
            <w:r w:rsidR="008009FF">
              <w:rPr>
                <w:sz w:val="22"/>
                <w:szCs w:val="22"/>
                <w:lang w:val="ro-RO"/>
              </w:rPr>
              <w:t>, art.540, art. 542 din O.U.G. nr. 57/2019 privind Codul administrativ, cu modificările și completările ulterioare, Legea nr. 53/2003 – Codul muncii, republicată, cu modificările și completările ulterioare.</w:t>
            </w:r>
          </w:p>
          <w:p w14:paraId="20544067" w14:textId="6687057C" w:rsidR="006C7A35" w:rsidRPr="00F01501" w:rsidRDefault="006C7A35" w:rsidP="009A4F74">
            <w:pPr>
              <w:widowControl/>
              <w:autoSpaceDE/>
              <w:autoSpaceDN/>
              <w:adjustRightInd/>
              <w:jc w:val="both"/>
              <w:rPr>
                <w:sz w:val="22"/>
                <w:szCs w:val="22"/>
                <w:lang w:val="ro-RO"/>
              </w:rPr>
            </w:pPr>
          </w:p>
        </w:tc>
      </w:tr>
      <w:tr w:rsidR="00E157DD" w:rsidRPr="00F01501" w14:paraId="002E1BA3" w14:textId="77777777" w:rsidTr="0071625D">
        <w:trPr>
          <w:trHeight w:hRule="exact" w:val="1428"/>
        </w:trPr>
        <w:tc>
          <w:tcPr>
            <w:tcW w:w="1985" w:type="dxa"/>
            <w:tcBorders>
              <w:top w:val="single" w:sz="4" w:space="0" w:color="000000"/>
              <w:bottom w:val="single" w:sz="4" w:space="0" w:color="auto"/>
              <w:right w:val="single" w:sz="4" w:space="0" w:color="000000"/>
            </w:tcBorders>
          </w:tcPr>
          <w:p w14:paraId="48AE93F9" w14:textId="77777777" w:rsidR="00E157DD" w:rsidRPr="00F01501" w:rsidRDefault="00E157DD" w:rsidP="007E7B67">
            <w:pPr>
              <w:ind w:left="57"/>
              <w:jc w:val="both"/>
              <w:rPr>
                <w:b/>
                <w:sz w:val="22"/>
                <w:szCs w:val="22"/>
                <w:lang w:val="ro-RO"/>
              </w:rPr>
            </w:pPr>
          </w:p>
          <w:p w14:paraId="6C6F8322" w14:textId="7B0316B3" w:rsidR="00E157DD" w:rsidRPr="00F01501" w:rsidRDefault="00B658B9" w:rsidP="007E7B67">
            <w:pPr>
              <w:ind w:left="57"/>
              <w:jc w:val="both"/>
              <w:rPr>
                <w:b/>
                <w:sz w:val="22"/>
                <w:szCs w:val="22"/>
                <w:lang w:val="ro-RO"/>
              </w:rPr>
            </w:pPr>
            <w:r w:rsidRPr="00F01501">
              <w:rPr>
                <w:b/>
                <w:sz w:val="22"/>
                <w:szCs w:val="22"/>
                <w:lang w:val="ro-RO"/>
              </w:rPr>
              <w:t>3.</w:t>
            </w:r>
            <w:r w:rsidR="00E157DD" w:rsidRPr="00F01501">
              <w:rPr>
                <w:b/>
                <w:sz w:val="22"/>
                <w:szCs w:val="22"/>
                <w:lang w:val="ro-RO"/>
              </w:rPr>
              <w:t>Alte informaţii</w:t>
            </w:r>
          </w:p>
        </w:tc>
        <w:tc>
          <w:tcPr>
            <w:tcW w:w="8394" w:type="dxa"/>
            <w:gridSpan w:val="8"/>
            <w:tcBorders>
              <w:top w:val="single" w:sz="4" w:space="0" w:color="000000"/>
              <w:left w:val="single" w:sz="4" w:space="0" w:color="000000"/>
              <w:bottom w:val="single" w:sz="4" w:space="0" w:color="auto"/>
            </w:tcBorders>
          </w:tcPr>
          <w:p w14:paraId="0D069ABA" w14:textId="77777777" w:rsidR="00E157DD" w:rsidRPr="00F01501" w:rsidRDefault="00E157DD" w:rsidP="007E7B67">
            <w:pPr>
              <w:ind w:left="57"/>
              <w:jc w:val="both"/>
              <w:rPr>
                <w:sz w:val="22"/>
                <w:szCs w:val="22"/>
                <w:lang w:val="ro-RO"/>
              </w:rPr>
            </w:pPr>
          </w:p>
          <w:p w14:paraId="516A9049" w14:textId="01AAAF5C" w:rsidR="00E157DD" w:rsidRPr="00F01501" w:rsidRDefault="00E157DD" w:rsidP="004F7AEC">
            <w:pPr>
              <w:spacing w:line="276" w:lineRule="auto"/>
              <w:jc w:val="both"/>
              <w:rPr>
                <w:sz w:val="22"/>
                <w:szCs w:val="22"/>
                <w:lang w:val="ro-RO"/>
              </w:rPr>
            </w:pPr>
            <w:r w:rsidRPr="00F01501">
              <w:rPr>
                <w:rFonts w:eastAsia="Calibri"/>
                <w:iCs/>
                <w:sz w:val="22"/>
                <w:szCs w:val="22"/>
                <w:lang w:val="ro-RO"/>
              </w:rPr>
              <w:t xml:space="preserve">   Adoptarea măsurilor propuse prin prezentul proiect de hotărâre</w:t>
            </w:r>
            <w:r w:rsidR="000E5C82" w:rsidRPr="00F01501">
              <w:rPr>
                <w:rFonts w:eastAsia="Calibri"/>
                <w:iCs/>
                <w:sz w:val="22"/>
                <w:szCs w:val="22"/>
                <w:lang w:val="ro-RO"/>
              </w:rPr>
              <w:t xml:space="preserve"> nu</w:t>
            </w:r>
            <w:r w:rsidRPr="00F01501">
              <w:rPr>
                <w:rFonts w:eastAsia="Calibri"/>
                <w:iCs/>
                <w:sz w:val="22"/>
                <w:szCs w:val="22"/>
                <w:lang w:val="ro-RO"/>
              </w:rPr>
              <w:t xml:space="preserve"> presupune modificări bugetare la nivelul </w:t>
            </w:r>
            <w:r w:rsidR="009A4F74" w:rsidRPr="00F01501">
              <w:rPr>
                <w:rFonts w:eastAsia="Calibri"/>
                <w:iCs/>
                <w:sz w:val="22"/>
                <w:szCs w:val="22"/>
                <w:lang w:val="ro-RO"/>
              </w:rPr>
              <w:t>Ministerului Economiei, Antreprenoriatului și Turismului.</w:t>
            </w:r>
            <w:r w:rsidRPr="00F01501">
              <w:rPr>
                <w:rFonts w:eastAsia="Calibri"/>
                <w:iCs/>
                <w:sz w:val="22"/>
                <w:szCs w:val="22"/>
                <w:lang w:val="ro-RO"/>
              </w:rPr>
              <w:t xml:space="preserve"> </w:t>
            </w:r>
          </w:p>
        </w:tc>
      </w:tr>
      <w:tr w:rsidR="00E157DD" w:rsidRPr="00F01501" w14:paraId="7F739A8F" w14:textId="77777777" w:rsidTr="00B658B9">
        <w:trPr>
          <w:trHeight w:hRule="exact" w:val="1462"/>
        </w:trPr>
        <w:tc>
          <w:tcPr>
            <w:tcW w:w="10379" w:type="dxa"/>
            <w:gridSpan w:val="9"/>
            <w:tcBorders>
              <w:top w:val="single" w:sz="4" w:space="0" w:color="000000"/>
              <w:bottom w:val="single" w:sz="4" w:space="0" w:color="000000"/>
            </w:tcBorders>
          </w:tcPr>
          <w:p w14:paraId="03E6EAE6" w14:textId="77777777" w:rsidR="00E902BF" w:rsidRPr="00F01501" w:rsidRDefault="00E902BF" w:rsidP="007E7B67">
            <w:pPr>
              <w:ind w:left="57"/>
              <w:jc w:val="center"/>
              <w:rPr>
                <w:b/>
                <w:sz w:val="22"/>
                <w:szCs w:val="22"/>
                <w:lang w:val="ro-RO"/>
              </w:rPr>
            </w:pPr>
          </w:p>
          <w:p w14:paraId="4CCE3340" w14:textId="77777777" w:rsidR="00B658B9" w:rsidRPr="00F01501" w:rsidRDefault="00B658B9" w:rsidP="007E7B67">
            <w:pPr>
              <w:ind w:left="57"/>
              <w:jc w:val="center"/>
              <w:rPr>
                <w:b/>
                <w:sz w:val="22"/>
                <w:szCs w:val="22"/>
                <w:lang w:val="ro-RO"/>
              </w:rPr>
            </w:pPr>
          </w:p>
          <w:p w14:paraId="1D910138" w14:textId="77777777" w:rsidR="00E157DD" w:rsidRPr="00F01501" w:rsidRDefault="00E157DD" w:rsidP="007E7B67">
            <w:pPr>
              <w:ind w:left="57"/>
              <w:jc w:val="center"/>
              <w:rPr>
                <w:b/>
                <w:sz w:val="22"/>
                <w:szCs w:val="22"/>
                <w:lang w:val="ro-RO"/>
              </w:rPr>
            </w:pPr>
            <w:r w:rsidRPr="00F01501">
              <w:rPr>
                <w:b/>
                <w:sz w:val="22"/>
                <w:szCs w:val="22"/>
                <w:lang w:val="ro-RO"/>
              </w:rPr>
              <w:t>Secţiunea a 3-a.</w:t>
            </w:r>
          </w:p>
          <w:p w14:paraId="5EE8824E" w14:textId="77777777" w:rsidR="00E157DD" w:rsidRPr="00F01501" w:rsidRDefault="00E157DD" w:rsidP="007E7B67">
            <w:pPr>
              <w:ind w:left="57"/>
              <w:jc w:val="center"/>
              <w:rPr>
                <w:b/>
                <w:sz w:val="22"/>
                <w:szCs w:val="22"/>
                <w:lang w:val="ro-RO"/>
              </w:rPr>
            </w:pPr>
            <w:r w:rsidRPr="00F01501">
              <w:rPr>
                <w:b/>
                <w:sz w:val="22"/>
                <w:szCs w:val="22"/>
                <w:lang w:val="ro-RO"/>
              </w:rPr>
              <w:t>Impactul socioeconomic al proiectului de act normativ</w:t>
            </w:r>
          </w:p>
          <w:p w14:paraId="18DBD6AF" w14:textId="77777777" w:rsidR="00E157DD" w:rsidRPr="00F01501" w:rsidRDefault="00E157DD" w:rsidP="007E7B67">
            <w:pPr>
              <w:ind w:left="57"/>
              <w:jc w:val="both"/>
              <w:rPr>
                <w:sz w:val="22"/>
                <w:szCs w:val="22"/>
                <w:lang w:val="ro-RO"/>
              </w:rPr>
            </w:pPr>
          </w:p>
          <w:p w14:paraId="44C7C413" w14:textId="77777777" w:rsidR="00E157DD" w:rsidRPr="00F01501" w:rsidRDefault="00E157DD" w:rsidP="007E7B67">
            <w:pPr>
              <w:ind w:left="57"/>
              <w:jc w:val="both"/>
              <w:rPr>
                <w:sz w:val="22"/>
                <w:szCs w:val="22"/>
                <w:lang w:val="ro-RO"/>
              </w:rPr>
            </w:pPr>
          </w:p>
          <w:p w14:paraId="3EB9F833" w14:textId="77777777" w:rsidR="00E157DD" w:rsidRPr="00F01501" w:rsidRDefault="00E157DD" w:rsidP="007E7B67">
            <w:pPr>
              <w:ind w:left="57"/>
              <w:jc w:val="both"/>
              <w:rPr>
                <w:sz w:val="22"/>
                <w:szCs w:val="22"/>
                <w:lang w:val="ro-RO"/>
              </w:rPr>
            </w:pPr>
          </w:p>
        </w:tc>
      </w:tr>
      <w:tr w:rsidR="00E157DD" w:rsidRPr="00F01501" w14:paraId="3119E689" w14:textId="77777777" w:rsidTr="002A1C6A">
        <w:trPr>
          <w:trHeight w:hRule="exact" w:val="613"/>
        </w:trPr>
        <w:tc>
          <w:tcPr>
            <w:tcW w:w="1985" w:type="dxa"/>
            <w:tcBorders>
              <w:top w:val="single" w:sz="4" w:space="0" w:color="000000"/>
              <w:bottom w:val="single" w:sz="4" w:space="0" w:color="000000"/>
              <w:right w:val="single" w:sz="4" w:space="0" w:color="000000"/>
            </w:tcBorders>
          </w:tcPr>
          <w:p w14:paraId="10FD5E95" w14:textId="77777777" w:rsidR="00E157DD" w:rsidRPr="00F01501" w:rsidRDefault="00E157DD" w:rsidP="007E7B67">
            <w:pPr>
              <w:ind w:left="57"/>
              <w:rPr>
                <w:sz w:val="22"/>
                <w:szCs w:val="22"/>
              </w:rPr>
            </w:pPr>
            <w:r w:rsidRPr="00F01501">
              <w:rPr>
                <w:sz w:val="22"/>
                <w:szCs w:val="22"/>
              </w:rPr>
              <w:t xml:space="preserve">1. Impactul macroeconomic </w:t>
            </w:r>
          </w:p>
        </w:tc>
        <w:tc>
          <w:tcPr>
            <w:tcW w:w="8394" w:type="dxa"/>
            <w:gridSpan w:val="8"/>
            <w:tcBorders>
              <w:top w:val="single" w:sz="4" w:space="0" w:color="000000"/>
              <w:left w:val="single" w:sz="4" w:space="0" w:color="000000"/>
              <w:bottom w:val="single" w:sz="4" w:space="0" w:color="000000"/>
            </w:tcBorders>
          </w:tcPr>
          <w:p w14:paraId="63222CB4" w14:textId="77777777" w:rsidR="00E157DD" w:rsidRPr="00F01501" w:rsidRDefault="00E157DD" w:rsidP="007E7B67">
            <w:pPr>
              <w:ind w:left="57"/>
              <w:rPr>
                <w:sz w:val="22"/>
                <w:szCs w:val="22"/>
              </w:rPr>
            </w:pPr>
            <w:r w:rsidRPr="00F01501">
              <w:rPr>
                <w:sz w:val="22"/>
                <w:szCs w:val="22"/>
              </w:rPr>
              <w:t>Nu este cazul</w:t>
            </w:r>
          </w:p>
        </w:tc>
      </w:tr>
      <w:tr w:rsidR="00E157DD" w:rsidRPr="00F01501" w14:paraId="08EACED1" w14:textId="77777777" w:rsidTr="002A1C6A">
        <w:trPr>
          <w:trHeight w:hRule="exact" w:val="910"/>
        </w:trPr>
        <w:tc>
          <w:tcPr>
            <w:tcW w:w="1985" w:type="dxa"/>
            <w:tcBorders>
              <w:top w:val="single" w:sz="4" w:space="0" w:color="000000"/>
              <w:bottom w:val="single" w:sz="4" w:space="0" w:color="000000"/>
              <w:right w:val="single" w:sz="4" w:space="0" w:color="000000"/>
            </w:tcBorders>
          </w:tcPr>
          <w:p w14:paraId="49ADD3E3" w14:textId="77777777" w:rsidR="00E157DD" w:rsidRPr="00F01501" w:rsidRDefault="00E157DD" w:rsidP="007E7B67">
            <w:pPr>
              <w:ind w:left="57"/>
              <w:rPr>
                <w:sz w:val="22"/>
                <w:szCs w:val="22"/>
              </w:rPr>
            </w:pPr>
            <w:r w:rsidRPr="00F01501">
              <w:rPr>
                <w:sz w:val="22"/>
                <w:szCs w:val="22"/>
              </w:rPr>
              <w:t xml:space="preserve">2. Impactul asupra mediului de afaceri </w:t>
            </w:r>
          </w:p>
        </w:tc>
        <w:tc>
          <w:tcPr>
            <w:tcW w:w="8394" w:type="dxa"/>
            <w:gridSpan w:val="8"/>
            <w:tcBorders>
              <w:top w:val="single" w:sz="4" w:space="0" w:color="000000"/>
              <w:left w:val="single" w:sz="4" w:space="0" w:color="000000"/>
              <w:bottom w:val="single" w:sz="4" w:space="0" w:color="000000"/>
            </w:tcBorders>
          </w:tcPr>
          <w:p w14:paraId="2CA67532" w14:textId="77777777" w:rsidR="00E157DD" w:rsidRPr="00F01501" w:rsidRDefault="00E157DD" w:rsidP="007E7B67">
            <w:pPr>
              <w:ind w:left="57"/>
              <w:rPr>
                <w:sz w:val="22"/>
                <w:szCs w:val="22"/>
              </w:rPr>
            </w:pPr>
            <w:r w:rsidRPr="00F01501">
              <w:rPr>
                <w:sz w:val="22"/>
                <w:szCs w:val="22"/>
              </w:rPr>
              <w:t>Nu este cazul</w:t>
            </w:r>
          </w:p>
        </w:tc>
      </w:tr>
      <w:tr w:rsidR="00E157DD" w:rsidRPr="00F01501" w14:paraId="2394A50C" w14:textId="77777777" w:rsidTr="002A1C6A">
        <w:trPr>
          <w:trHeight w:hRule="exact" w:val="500"/>
        </w:trPr>
        <w:tc>
          <w:tcPr>
            <w:tcW w:w="1985" w:type="dxa"/>
            <w:tcBorders>
              <w:top w:val="single" w:sz="4" w:space="0" w:color="000000"/>
              <w:bottom w:val="single" w:sz="4" w:space="0" w:color="000000"/>
              <w:right w:val="single" w:sz="4" w:space="0" w:color="000000"/>
            </w:tcBorders>
          </w:tcPr>
          <w:p w14:paraId="330CDEA0" w14:textId="77777777" w:rsidR="00E157DD" w:rsidRPr="00F01501" w:rsidRDefault="00E157DD" w:rsidP="007E7B67">
            <w:pPr>
              <w:ind w:left="57"/>
              <w:rPr>
                <w:sz w:val="22"/>
                <w:szCs w:val="22"/>
              </w:rPr>
            </w:pPr>
            <w:r w:rsidRPr="00F01501">
              <w:rPr>
                <w:sz w:val="22"/>
                <w:szCs w:val="22"/>
              </w:rPr>
              <w:t xml:space="preserve">3. Impactul social </w:t>
            </w:r>
          </w:p>
        </w:tc>
        <w:tc>
          <w:tcPr>
            <w:tcW w:w="8394" w:type="dxa"/>
            <w:gridSpan w:val="8"/>
            <w:tcBorders>
              <w:top w:val="single" w:sz="4" w:space="0" w:color="000000"/>
              <w:left w:val="single" w:sz="4" w:space="0" w:color="000000"/>
              <w:bottom w:val="single" w:sz="4" w:space="0" w:color="000000"/>
            </w:tcBorders>
          </w:tcPr>
          <w:p w14:paraId="0FC56A88" w14:textId="77777777" w:rsidR="00E157DD" w:rsidRPr="00F01501" w:rsidRDefault="00E157DD" w:rsidP="007E7B67">
            <w:pPr>
              <w:ind w:left="57"/>
              <w:rPr>
                <w:sz w:val="22"/>
                <w:szCs w:val="22"/>
              </w:rPr>
            </w:pPr>
            <w:r w:rsidRPr="00F01501">
              <w:rPr>
                <w:sz w:val="22"/>
                <w:szCs w:val="22"/>
              </w:rPr>
              <w:t>Nu este cazul</w:t>
            </w:r>
          </w:p>
        </w:tc>
      </w:tr>
      <w:tr w:rsidR="00E157DD" w:rsidRPr="00F01501" w14:paraId="0191F457" w14:textId="77777777" w:rsidTr="002A1C6A">
        <w:trPr>
          <w:trHeight w:hRule="exact" w:val="640"/>
        </w:trPr>
        <w:tc>
          <w:tcPr>
            <w:tcW w:w="1985" w:type="dxa"/>
            <w:tcBorders>
              <w:top w:val="single" w:sz="4" w:space="0" w:color="000000"/>
              <w:bottom w:val="single" w:sz="4" w:space="0" w:color="000000"/>
              <w:right w:val="single" w:sz="4" w:space="0" w:color="000000"/>
            </w:tcBorders>
          </w:tcPr>
          <w:p w14:paraId="188C7555" w14:textId="77777777" w:rsidR="00E157DD" w:rsidRPr="00F01501" w:rsidRDefault="00E157DD" w:rsidP="007E7B67">
            <w:pPr>
              <w:ind w:left="57"/>
              <w:rPr>
                <w:sz w:val="22"/>
                <w:szCs w:val="22"/>
              </w:rPr>
            </w:pPr>
            <w:r w:rsidRPr="00F01501">
              <w:rPr>
                <w:sz w:val="22"/>
                <w:szCs w:val="22"/>
              </w:rPr>
              <w:lastRenderedPageBreak/>
              <w:t xml:space="preserve">4.. Impactul asupra mediului </w:t>
            </w:r>
          </w:p>
        </w:tc>
        <w:tc>
          <w:tcPr>
            <w:tcW w:w="8394" w:type="dxa"/>
            <w:gridSpan w:val="8"/>
            <w:tcBorders>
              <w:top w:val="single" w:sz="4" w:space="0" w:color="000000"/>
              <w:left w:val="single" w:sz="4" w:space="0" w:color="000000"/>
              <w:bottom w:val="single" w:sz="4" w:space="0" w:color="000000"/>
            </w:tcBorders>
          </w:tcPr>
          <w:p w14:paraId="5F7E0BA7" w14:textId="77777777" w:rsidR="00E157DD" w:rsidRPr="00F01501" w:rsidRDefault="00E157DD" w:rsidP="007E7B67">
            <w:pPr>
              <w:ind w:left="57"/>
              <w:rPr>
                <w:sz w:val="22"/>
                <w:szCs w:val="22"/>
              </w:rPr>
            </w:pPr>
            <w:r w:rsidRPr="00F01501">
              <w:rPr>
                <w:sz w:val="22"/>
                <w:szCs w:val="22"/>
              </w:rPr>
              <w:t xml:space="preserve"> Nu este cazul</w:t>
            </w:r>
          </w:p>
        </w:tc>
      </w:tr>
      <w:tr w:rsidR="00E157DD" w:rsidRPr="00F01501" w14:paraId="2EFAC2A0" w14:textId="77777777" w:rsidTr="002A1C6A">
        <w:trPr>
          <w:trHeight w:hRule="exact" w:val="658"/>
        </w:trPr>
        <w:tc>
          <w:tcPr>
            <w:tcW w:w="1985" w:type="dxa"/>
            <w:tcBorders>
              <w:top w:val="single" w:sz="4" w:space="0" w:color="000000"/>
              <w:bottom w:val="single" w:sz="4" w:space="0" w:color="000000"/>
              <w:right w:val="single" w:sz="4" w:space="0" w:color="000000"/>
            </w:tcBorders>
          </w:tcPr>
          <w:p w14:paraId="57576BF2" w14:textId="77777777" w:rsidR="00E157DD" w:rsidRPr="00F01501" w:rsidRDefault="00E157DD" w:rsidP="007E7B67">
            <w:pPr>
              <w:ind w:left="57"/>
              <w:rPr>
                <w:sz w:val="22"/>
                <w:szCs w:val="22"/>
              </w:rPr>
            </w:pPr>
            <w:r w:rsidRPr="00F01501">
              <w:rPr>
                <w:sz w:val="22"/>
                <w:szCs w:val="22"/>
              </w:rPr>
              <w:t xml:space="preserve">5. Alte informaţii </w:t>
            </w:r>
          </w:p>
        </w:tc>
        <w:tc>
          <w:tcPr>
            <w:tcW w:w="8394" w:type="dxa"/>
            <w:gridSpan w:val="8"/>
            <w:tcBorders>
              <w:top w:val="single" w:sz="4" w:space="0" w:color="000000"/>
              <w:left w:val="single" w:sz="4" w:space="0" w:color="000000"/>
              <w:bottom w:val="single" w:sz="4" w:space="0" w:color="000000"/>
            </w:tcBorders>
          </w:tcPr>
          <w:p w14:paraId="4FD5018D" w14:textId="77777777" w:rsidR="00E157DD" w:rsidRPr="00F01501" w:rsidRDefault="00E157DD" w:rsidP="007E7B67">
            <w:pPr>
              <w:ind w:left="57"/>
              <w:rPr>
                <w:sz w:val="22"/>
                <w:szCs w:val="22"/>
              </w:rPr>
            </w:pPr>
            <w:r w:rsidRPr="00F01501">
              <w:rPr>
                <w:sz w:val="22"/>
                <w:szCs w:val="22"/>
              </w:rPr>
              <w:t>Nu este cazul</w:t>
            </w:r>
          </w:p>
          <w:p w14:paraId="39A94CF9" w14:textId="77777777" w:rsidR="00E157DD" w:rsidRPr="00F01501" w:rsidRDefault="00E157DD" w:rsidP="007E7B67">
            <w:pPr>
              <w:ind w:left="57"/>
              <w:rPr>
                <w:sz w:val="22"/>
                <w:szCs w:val="22"/>
              </w:rPr>
            </w:pPr>
          </w:p>
        </w:tc>
      </w:tr>
      <w:tr w:rsidR="00E157DD" w:rsidRPr="00F01501" w14:paraId="0BB3CC69" w14:textId="77777777" w:rsidTr="00B658B9">
        <w:trPr>
          <w:trHeight w:hRule="exact" w:val="1696"/>
        </w:trPr>
        <w:tc>
          <w:tcPr>
            <w:tcW w:w="10379" w:type="dxa"/>
            <w:gridSpan w:val="9"/>
            <w:tcBorders>
              <w:top w:val="single" w:sz="4" w:space="0" w:color="000000"/>
              <w:bottom w:val="single" w:sz="4" w:space="0" w:color="000000"/>
            </w:tcBorders>
          </w:tcPr>
          <w:p w14:paraId="6509499E" w14:textId="77777777" w:rsidR="00B658B9" w:rsidRPr="00F01501" w:rsidRDefault="00B658B9" w:rsidP="007E7B67">
            <w:pPr>
              <w:ind w:left="57"/>
              <w:jc w:val="center"/>
              <w:rPr>
                <w:b/>
                <w:sz w:val="22"/>
                <w:szCs w:val="22"/>
                <w:lang w:val="ro-RO"/>
              </w:rPr>
            </w:pPr>
          </w:p>
          <w:p w14:paraId="305A15E8" w14:textId="77777777" w:rsidR="00E157DD" w:rsidRPr="00F01501" w:rsidRDefault="00E157DD" w:rsidP="007E7B67">
            <w:pPr>
              <w:ind w:left="57"/>
              <w:jc w:val="center"/>
              <w:rPr>
                <w:b/>
                <w:sz w:val="22"/>
                <w:szCs w:val="22"/>
                <w:lang w:val="ro-RO"/>
              </w:rPr>
            </w:pPr>
            <w:r w:rsidRPr="00F01501">
              <w:rPr>
                <w:b/>
                <w:sz w:val="22"/>
                <w:szCs w:val="22"/>
                <w:lang w:val="ro-RO"/>
              </w:rPr>
              <w:t xml:space="preserve">Secţiunea a 4-a. </w:t>
            </w:r>
          </w:p>
          <w:p w14:paraId="0B072127" w14:textId="77777777" w:rsidR="00E157DD" w:rsidRPr="00F01501" w:rsidRDefault="00E157DD" w:rsidP="007E7B67">
            <w:pPr>
              <w:ind w:left="57"/>
              <w:jc w:val="center"/>
              <w:rPr>
                <w:b/>
                <w:sz w:val="22"/>
                <w:szCs w:val="22"/>
                <w:lang w:val="ro-RO"/>
              </w:rPr>
            </w:pPr>
            <w:r w:rsidRPr="00F01501">
              <w:rPr>
                <w:b/>
                <w:sz w:val="22"/>
                <w:szCs w:val="22"/>
                <w:lang w:val="ro-RO"/>
              </w:rPr>
              <w:t>Impactul financiar asupra bugetului general consolidat, atât pe termen scurt, pentru anul curent, cat şi pe termen lung (pe 5 ani) - mii lei –</w:t>
            </w:r>
          </w:p>
          <w:p w14:paraId="2B8F8DAA" w14:textId="77777777" w:rsidR="00B658B9" w:rsidRPr="00F01501" w:rsidRDefault="00B658B9" w:rsidP="007E7B67">
            <w:pPr>
              <w:ind w:left="57"/>
              <w:jc w:val="center"/>
              <w:rPr>
                <w:b/>
                <w:sz w:val="22"/>
                <w:szCs w:val="22"/>
                <w:lang w:val="ro-RO"/>
              </w:rPr>
            </w:pPr>
          </w:p>
          <w:p w14:paraId="3D3A8AF3" w14:textId="77777777" w:rsidR="00B658B9" w:rsidRPr="00F01501" w:rsidRDefault="00B658B9" w:rsidP="007E7B67">
            <w:pPr>
              <w:ind w:left="57"/>
              <w:jc w:val="center"/>
              <w:rPr>
                <w:b/>
                <w:sz w:val="22"/>
                <w:szCs w:val="22"/>
                <w:lang w:val="ro-RO"/>
              </w:rPr>
            </w:pPr>
          </w:p>
          <w:p w14:paraId="09F15E1A" w14:textId="77777777" w:rsidR="00B658B9" w:rsidRPr="00F01501" w:rsidRDefault="00B658B9" w:rsidP="007E7B67">
            <w:pPr>
              <w:ind w:left="57"/>
              <w:jc w:val="center"/>
              <w:rPr>
                <w:sz w:val="22"/>
                <w:szCs w:val="22"/>
                <w:lang w:val="ro-RO"/>
              </w:rPr>
            </w:pPr>
          </w:p>
        </w:tc>
      </w:tr>
      <w:tr w:rsidR="00E902BF" w:rsidRPr="00F01501" w14:paraId="45EE737C" w14:textId="77777777" w:rsidTr="002A1C6A">
        <w:trPr>
          <w:trHeight w:hRule="exact" w:val="680"/>
        </w:trPr>
        <w:tc>
          <w:tcPr>
            <w:tcW w:w="1985" w:type="dxa"/>
            <w:tcBorders>
              <w:top w:val="single" w:sz="4" w:space="0" w:color="000000"/>
              <w:bottom w:val="single" w:sz="4" w:space="0" w:color="000000"/>
              <w:right w:val="single" w:sz="4" w:space="0" w:color="000000"/>
            </w:tcBorders>
          </w:tcPr>
          <w:p w14:paraId="0BB59E22" w14:textId="77777777" w:rsidR="00E157DD" w:rsidRPr="00F01501" w:rsidRDefault="00E157DD" w:rsidP="007E7B67">
            <w:pPr>
              <w:ind w:left="57"/>
              <w:rPr>
                <w:sz w:val="22"/>
                <w:szCs w:val="22"/>
              </w:rPr>
            </w:pPr>
            <w:r w:rsidRPr="00F01501">
              <w:rPr>
                <w:sz w:val="22"/>
                <w:szCs w:val="22"/>
              </w:rPr>
              <w:t xml:space="preserve">Indicatori </w:t>
            </w:r>
          </w:p>
        </w:tc>
        <w:tc>
          <w:tcPr>
            <w:tcW w:w="1194" w:type="dxa"/>
            <w:tcBorders>
              <w:top w:val="single" w:sz="4" w:space="0" w:color="000000"/>
              <w:bottom w:val="single" w:sz="4" w:space="0" w:color="000000"/>
              <w:right w:val="single" w:sz="4" w:space="0" w:color="000000"/>
            </w:tcBorders>
          </w:tcPr>
          <w:p w14:paraId="5180247D" w14:textId="77777777" w:rsidR="00E157DD" w:rsidRPr="00F01501" w:rsidRDefault="00E157DD" w:rsidP="007E7B67">
            <w:pPr>
              <w:ind w:left="57"/>
              <w:rPr>
                <w:sz w:val="22"/>
                <w:szCs w:val="22"/>
              </w:rPr>
            </w:pPr>
            <w:r w:rsidRPr="00F01501">
              <w:rPr>
                <w:sz w:val="22"/>
                <w:szCs w:val="22"/>
              </w:rPr>
              <w:t xml:space="preserve">Anul curent </w:t>
            </w:r>
          </w:p>
          <w:p w14:paraId="3C04BAB5" w14:textId="77777777" w:rsidR="002A1C6A" w:rsidRPr="00F01501" w:rsidRDefault="002A1C6A" w:rsidP="007E7B67">
            <w:pPr>
              <w:ind w:left="57"/>
              <w:rPr>
                <w:sz w:val="22"/>
                <w:szCs w:val="22"/>
              </w:rPr>
            </w:pPr>
          </w:p>
          <w:p w14:paraId="1C7B8FCB" w14:textId="77777777" w:rsidR="002A1C6A" w:rsidRPr="00F01501" w:rsidRDefault="002A1C6A" w:rsidP="007E7B67">
            <w:pPr>
              <w:ind w:left="57"/>
              <w:rPr>
                <w:sz w:val="22"/>
                <w:szCs w:val="22"/>
              </w:rPr>
            </w:pPr>
          </w:p>
          <w:p w14:paraId="4B4810A6" w14:textId="77777777" w:rsidR="00E157DD" w:rsidRPr="00F01501" w:rsidRDefault="00E157DD" w:rsidP="007E7B67">
            <w:pPr>
              <w:ind w:left="57"/>
              <w:rPr>
                <w:sz w:val="22"/>
                <w:szCs w:val="22"/>
              </w:rPr>
            </w:pPr>
          </w:p>
        </w:tc>
        <w:tc>
          <w:tcPr>
            <w:tcW w:w="5760" w:type="dxa"/>
            <w:gridSpan w:val="6"/>
            <w:tcBorders>
              <w:top w:val="single" w:sz="4" w:space="0" w:color="000000"/>
              <w:bottom w:val="single" w:sz="4" w:space="0" w:color="000000"/>
              <w:right w:val="single" w:sz="4" w:space="0" w:color="000000"/>
            </w:tcBorders>
          </w:tcPr>
          <w:p w14:paraId="26B38919" w14:textId="77777777" w:rsidR="00E157DD" w:rsidRPr="00F01501" w:rsidRDefault="00E157DD" w:rsidP="007E7B67">
            <w:pPr>
              <w:ind w:left="57"/>
              <w:rPr>
                <w:sz w:val="22"/>
                <w:szCs w:val="22"/>
              </w:rPr>
            </w:pPr>
            <w:r w:rsidRPr="00F01501">
              <w:rPr>
                <w:sz w:val="22"/>
                <w:szCs w:val="22"/>
              </w:rPr>
              <w:t>Următorii 4 ani</w:t>
            </w:r>
          </w:p>
          <w:p w14:paraId="509F40EC" w14:textId="77777777" w:rsidR="00E157DD" w:rsidRPr="00F01501" w:rsidRDefault="00E157DD" w:rsidP="007E7B67">
            <w:pPr>
              <w:ind w:left="57"/>
              <w:rPr>
                <w:sz w:val="22"/>
                <w:szCs w:val="22"/>
              </w:rPr>
            </w:pPr>
          </w:p>
        </w:tc>
        <w:tc>
          <w:tcPr>
            <w:tcW w:w="1440" w:type="dxa"/>
            <w:tcBorders>
              <w:top w:val="single" w:sz="4" w:space="0" w:color="000000"/>
              <w:left w:val="single" w:sz="4" w:space="0" w:color="000000"/>
              <w:bottom w:val="single" w:sz="4" w:space="0" w:color="000000"/>
            </w:tcBorders>
          </w:tcPr>
          <w:p w14:paraId="088A8A76" w14:textId="77777777" w:rsidR="00E157DD" w:rsidRPr="00F01501" w:rsidRDefault="00E157DD" w:rsidP="007E7B67">
            <w:pPr>
              <w:ind w:left="57"/>
              <w:rPr>
                <w:sz w:val="22"/>
                <w:szCs w:val="22"/>
              </w:rPr>
            </w:pPr>
            <w:r w:rsidRPr="00F01501">
              <w:rPr>
                <w:sz w:val="22"/>
                <w:szCs w:val="22"/>
              </w:rPr>
              <w:t>Media pe 5 ani</w:t>
            </w:r>
          </w:p>
        </w:tc>
      </w:tr>
      <w:tr w:rsidR="00E902BF" w:rsidRPr="00F01501" w14:paraId="262CFC7D" w14:textId="77777777" w:rsidTr="002A1C6A">
        <w:trPr>
          <w:trHeight w:hRule="exact" w:val="2890"/>
        </w:trPr>
        <w:tc>
          <w:tcPr>
            <w:tcW w:w="1985" w:type="dxa"/>
            <w:tcBorders>
              <w:top w:val="single" w:sz="4" w:space="0" w:color="000000"/>
              <w:bottom w:val="single" w:sz="4" w:space="0" w:color="000000"/>
              <w:right w:val="single" w:sz="4" w:space="0" w:color="000000"/>
            </w:tcBorders>
          </w:tcPr>
          <w:p w14:paraId="67D132BD" w14:textId="77777777" w:rsidR="00E157DD" w:rsidRPr="00F01501" w:rsidRDefault="00E157DD" w:rsidP="007E7B67">
            <w:pPr>
              <w:ind w:left="57"/>
              <w:jc w:val="both"/>
              <w:rPr>
                <w:sz w:val="22"/>
                <w:szCs w:val="22"/>
                <w:lang w:val="ro-RO"/>
              </w:rPr>
            </w:pPr>
            <w:r w:rsidRPr="00F01501">
              <w:rPr>
                <w:sz w:val="22"/>
                <w:szCs w:val="22"/>
                <w:lang w:val="ro-RO"/>
              </w:rPr>
              <w:t>1.Modificări ale veniturilor bugetare, plus/minus, din care:</w:t>
            </w:r>
          </w:p>
          <w:p w14:paraId="5F945C91" w14:textId="77777777" w:rsidR="00E157DD" w:rsidRPr="00F01501" w:rsidRDefault="00E157DD" w:rsidP="007E7B67">
            <w:pPr>
              <w:ind w:left="57"/>
              <w:jc w:val="both"/>
              <w:rPr>
                <w:sz w:val="22"/>
                <w:szCs w:val="22"/>
                <w:lang w:val="ro-RO"/>
              </w:rPr>
            </w:pPr>
            <w:r w:rsidRPr="00F01501">
              <w:rPr>
                <w:sz w:val="22"/>
                <w:szCs w:val="22"/>
                <w:lang w:val="ro-RO"/>
              </w:rPr>
              <w:t>a) buget de stat, din acesta:</w:t>
            </w:r>
          </w:p>
          <w:p w14:paraId="59B013B2" w14:textId="77777777" w:rsidR="00E157DD" w:rsidRPr="00F01501" w:rsidRDefault="00E157DD" w:rsidP="007E7B67">
            <w:pPr>
              <w:ind w:left="57"/>
              <w:jc w:val="both"/>
              <w:rPr>
                <w:sz w:val="22"/>
                <w:szCs w:val="22"/>
                <w:lang w:val="ro-RO"/>
              </w:rPr>
            </w:pPr>
            <w:r w:rsidRPr="00F01501">
              <w:rPr>
                <w:sz w:val="22"/>
                <w:szCs w:val="22"/>
                <w:lang w:val="ro-RO"/>
              </w:rPr>
              <w:t xml:space="preserve"> (i) impozit pe profit</w:t>
            </w:r>
          </w:p>
          <w:p w14:paraId="52F07884" w14:textId="77777777" w:rsidR="00E157DD" w:rsidRPr="00F01501" w:rsidRDefault="00E157DD" w:rsidP="007E7B67">
            <w:pPr>
              <w:ind w:left="57"/>
              <w:jc w:val="both"/>
              <w:rPr>
                <w:sz w:val="22"/>
                <w:szCs w:val="22"/>
                <w:lang w:val="ro-RO"/>
              </w:rPr>
            </w:pPr>
            <w:r w:rsidRPr="00F01501">
              <w:rPr>
                <w:sz w:val="22"/>
                <w:szCs w:val="22"/>
                <w:lang w:val="ro-RO"/>
              </w:rPr>
              <w:t xml:space="preserve"> (ii) impozit pe venit</w:t>
            </w:r>
          </w:p>
          <w:p w14:paraId="6E4C4C86" w14:textId="77777777" w:rsidR="00E157DD" w:rsidRPr="00F01501" w:rsidRDefault="00E157DD" w:rsidP="007E7B67">
            <w:pPr>
              <w:ind w:left="57"/>
              <w:jc w:val="both"/>
              <w:rPr>
                <w:sz w:val="22"/>
                <w:szCs w:val="22"/>
                <w:lang w:val="ro-RO"/>
              </w:rPr>
            </w:pPr>
            <w:r w:rsidRPr="00F01501">
              <w:rPr>
                <w:sz w:val="22"/>
                <w:szCs w:val="22"/>
                <w:lang w:val="ro-RO"/>
              </w:rPr>
              <w:t>b) bugete locale:</w:t>
            </w:r>
          </w:p>
          <w:p w14:paraId="00209217" w14:textId="77777777" w:rsidR="00E157DD" w:rsidRPr="00F01501" w:rsidRDefault="00E157DD" w:rsidP="007E7B67">
            <w:pPr>
              <w:ind w:left="57"/>
              <w:jc w:val="both"/>
              <w:rPr>
                <w:sz w:val="22"/>
                <w:szCs w:val="22"/>
                <w:lang w:val="ro-RO"/>
              </w:rPr>
            </w:pPr>
            <w:r w:rsidRPr="00F01501">
              <w:rPr>
                <w:sz w:val="22"/>
                <w:szCs w:val="22"/>
                <w:lang w:val="ro-RO"/>
              </w:rPr>
              <w:t>(i) impozit pe profit</w:t>
            </w:r>
          </w:p>
          <w:p w14:paraId="7C9134EC" w14:textId="77777777" w:rsidR="00E157DD" w:rsidRPr="00F01501" w:rsidRDefault="00E157DD" w:rsidP="002A1C6A">
            <w:pPr>
              <w:ind w:left="57"/>
              <w:jc w:val="both"/>
              <w:rPr>
                <w:b/>
                <w:sz w:val="22"/>
                <w:szCs w:val="22"/>
                <w:lang w:val="ro-RO"/>
              </w:rPr>
            </w:pPr>
            <w:r w:rsidRPr="00F01501">
              <w:rPr>
                <w:sz w:val="22"/>
                <w:szCs w:val="22"/>
                <w:lang w:val="ro-RO"/>
              </w:rPr>
              <w:t xml:space="preserve">c)bugetul </w:t>
            </w:r>
            <w:r w:rsidR="002A1C6A" w:rsidRPr="00F01501">
              <w:rPr>
                <w:sz w:val="22"/>
                <w:szCs w:val="22"/>
                <w:lang w:val="ro-RO"/>
              </w:rPr>
              <w:t>a</w:t>
            </w:r>
            <w:r w:rsidRPr="00F01501">
              <w:rPr>
                <w:sz w:val="22"/>
                <w:szCs w:val="22"/>
                <w:lang w:val="ro-RO"/>
              </w:rPr>
              <w:t>sigurărilor</w:t>
            </w:r>
            <w:r w:rsidR="002A1C6A" w:rsidRPr="00F01501">
              <w:rPr>
                <w:sz w:val="22"/>
                <w:szCs w:val="22"/>
                <w:lang w:val="ro-RO"/>
              </w:rPr>
              <w:t xml:space="preserve"> s</w:t>
            </w:r>
            <w:r w:rsidRPr="00F01501">
              <w:rPr>
                <w:sz w:val="22"/>
                <w:szCs w:val="22"/>
                <w:lang w:val="ro-RO"/>
              </w:rPr>
              <w:t xml:space="preserve">ociale </w:t>
            </w:r>
            <w:r w:rsidR="002A1C6A" w:rsidRPr="00F01501">
              <w:rPr>
                <w:sz w:val="22"/>
                <w:szCs w:val="22"/>
                <w:lang w:val="ro-RO"/>
              </w:rPr>
              <w:t>de stat</w:t>
            </w:r>
            <w:r w:rsidR="002A1C6A" w:rsidRPr="00F01501">
              <w:rPr>
                <w:b/>
                <w:sz w:val="22"/>
                <w:szCs w:val="22"/>
                <w:lang w:val="ro-RO"/>
              </w:rPr>
              <w:t xml:space="preserve"> </w:t>
            </w:r>
          </w:p>
          <w:p w14:paraId="69A84741" w14:textId="77777777" w:rsidR="00B658B9" w:rsidRPr="00F01501" w:rsidRDefault="00B658B9" w:rsidP="002A1C6A">
            <w:pPr>
              <w:ind w:left="57"/>
              <w:jc w:val="both"/>
              <w:rPr>
                <w:b/>
                <w:sz w:val="22"/>
                <w:szCs w:val="22"/>
                <w:lang w:val="ro-RO"/>
              </w:rPr>
            </w:pPr>
          </w:p>
          <w:p w14:paraId="77C28B0F" w14:textId="77777777" w:rsidR="00B658B9" w:rsidRPr="00F01501" w:rsidRDefault="00B658B9" w:rsidP="002A1C6A">
            <w:pPr>
              <w:ind w:left="57"/>
              <w:jc w:val="both"/>
              <w:rPr>
                <w:b/>
                <w:sz w:val="22"/>
                <w:szCs w:val="22"/>
                <w:lang w:val="ro-RO"/>
              </w:rPr>
            </w:pPr>
          </w:p>
          <w:p w14:paraId="7D5DC7B7" w14:textId="77777777" w:rsidR="00B658B9" w:rsidRPr="00F01501" w:rsidRDefault="00B658B9" w:rsidP="002A1C6A">
            <w:pPr>
              <w:ind w:left="57"/>
              <w:jc w:val="both"/>
              <w:rPr>
                <w:b/>
                <w:sz w:val="22"/>
                <w:szCs w:val="22"/>
                <w:lang w:val="ro-RO"/>
              </w:rPr>
            </w:pPr>
          </w:p>
          <w:p w14:paraId="11C3AEB2" w14:textId="77777777" w:rsidR="00B658B9" w:rsidRPr="00F01501" w:rsidRDefault="00B658B9" w:rsidP="002A1C6A">
            <w:pPr>
              <w:ind w:left="57"/>
              <w:jc w:val="both"/>
              <w:rPr>
                <w:b/>
                <w:sz w:val="22"/>
                <w:szCs w:val="22"/>
                <w:lang w:val="ro-RO"/>
              </w:rPr>
            </w:pPr>
          </w:p>
          <w:p w14:paraId="1B1195D8" w14:textId="77777777" w:rsidR="00B658B9" w:rsidRPr="00F01501" w:rsidRDefault="00B658B9" w:rsidP="002A1C6A">
            <w:pPr>
              <w:ind w:left="57"/>
              <w:jc w:val="both"/>
              <w:rPr>
                <w:b/>
                <w:sz w:val="22"/>
                <w:szCs w:val="22"/>
                <w:lang w:val="ro-RO"/>
              </w:rPr>
            </w:pPr>
          </w:p>
          <w:p w14:paraId="0CAE3545" w14:textId="77777777" w:rsidR="00B658B9" w:rsidRPr="00F01501" w:rsidRDefault="00B658B9" w:rsidP="002A1C6A">
            <w:pPr>
              <w:ind w:left="57"/>
              <w:jc w:val="both"/>
              <w:rPr>
                <w:b/>
                <w:sz w:val="22"/>
                <w:szCs w:val="22"/>
                <w:lang w:val="ro-RO"/>
              </w:rPr>
            </w:pPr>
          </w:p>
        </w:tc>
        <w:tc>
          <w:tcPr>
            <w:tcW w:w="1194" w:type="dxa"/>
            <w:tcBorders>
              <w:top w:val="single" w:sz="4" w:space="0" w:color="000000"/>
              <w:bottom w:val="single" w:sz="4" w:space="0" w:color="000000"/>
              <w:right w:val="single" w:sz="4" w:space="0" w:color="000000"/>
            </w:tcBorders>
          </w:tcPr>
          <w:p w14:paraId="123E5B94" w14:textId="77777777" w:rsidR="00E157DD" w:rsidRPr="00F01501" w:rsidRDefault="00E157DD" w:rsidP="007E7B67">
            <w:pPr>
              <w:ind w:left="57"/>
              <w:jc w:val="both"/>
              <w:rPr>
                <w:sz w:val="22"/>
                <w:szCs w:val="22"/>
                <w:lang w:val="ro-RO"/>
              </w:rPr>
            </w:pPr>
          </w:p>
          <w:p w14:paraId="7D4C097D" w14:textId="77777777" w:rsidR="00E157DD" w:rsidRPr="00F01501" w:rsidRDefault="00E157DD" w:rsidP="007E7B67">
            <w:pPr>
              <w:ind w:left="57"/>
              <w:jc w:val="both"/>
              <w:rPr>
                <w:sz w:val="22"/>
                <w:szCs w:val="22"/>
                <w:lang w:val="ro-RO"/>
              </w:rPr>
            </w:pPr>
          </w:p>
          <w:p w14:paraId="6915009C" w14:textId="77777777" w:rsidR="00B67939" w:rsidRPr="00F01501" w:rsidRDefault="00B67939" w:rsidP="007E7B67">
            <w:pPr>
              <w:ind w:left="57"/>
              <w:jc w:val="both"/>
              <w:rPr>
                <w:sz w:val="22"/>
                <w:szCs w:val="22"/>
                <w:lang w:val="ro-RO"/>
              </w:rPr>
            </w:pPr>
          </w:p>
          <w:p w14:paraId="65C558C8" w14:textId="77777777" w:rsidR="00B67939" w:rsidRPr="00F01501" w:rsidRDefault="00B67939" w:rsidP="007E7B67">
            <w:pPr>
              <w:ind w:left="57"/>
              <w:jc w:val="both"/>
              <w:rPr>
                <w:sz w:val="22"/>
                <w:szCs w:val="22"/>
                <w:lang w:val="ro-RO"/>
              </w:rPr>
            </w:pPr>
          </w:p>
          <w:p w14:paraId="5EEBD103" w14:textId="77777777" w:rsidR="00B67939" w:rsidRPr="00F01501" w:rsidRDefault="00B67939" w:rsidP="007E7B67">
            <w:pPr>
              <w:ind w:left="57"/>
              <w:jc w:val="both"/>
              <w:rPr>
                <w:sz w:val="22"/>
                <w:szCs w:val="22"/>
                <w:lang w:val="ro-RO"/>
              </w:rPr>
            </w:pPr>
          </w:p>
          <w:p w14:paraId="17BE508F" w14:textId="77777777" w:rsidR="00B67939" w:rsidRPr="00F01501" w:rsidRDefault="00B67939" w:rsidP="007E7B67">
            <w:pPr>
              <w:ind w:left="57"/>
              <w:jc w:val="both"/>
              <w:rPr>
                <w:sz w:val="22"/>
                <w:szCs w:val="22"/>
                <w:lang w:val="ro-RO"/>
              </w:rPr>
            </w:pPr>
          </w:p>
          <w:p w14:paraId="7B254A13" w14:textId="77777777" w:rsidR="002A1C6A" w:rsidRPr="00F01501" w:rsidRDefault="002A1C6A" w:rsidP="007E7B67">
            <w:pPr>
              <w:ind w:left="57"/>
              <w:jc w:val="both"/>
              <w:rPr>
                <w:sz w:val="22"/>
                <w:szCs w:val="22"/>
                <w:lang w:val="ro-RO"/>
              </w:rPr>
            </w:pPr>
          </w:p>
          <w:p w14:paraId="6097A9B8" w14:textId="77777777" w:rsidR="002A1C6A" w:rsidRPr="00F01501" w:rsidRDefault="002A1C6A" w:rsidP="007E7B67">
            <w:pPr>
              <w:ind w:left="57"/>
              <w:jc w:val="both"/>
              <w:rPr>
                <w:sz w:val="22"/>
                <w:szCs w:val="22"/>
                <w:lang w:val="ro-RO"/>
              </w:rPr>
            </w:pPr>
          </w:p>
          <w:p w14:paraId="3556EA8F" w14:textId="77777777" w:rsidR="002A1C6A" w:rsidRPr="00F01501" w:rsidRDefault="002A1C6A" w:rsidP="007E7B67">
            <w:pPr>
              <w:ind w:left="57"/>
              <w:jc w:val="both"/>
              <w:rPr>
                <w:sz w:val="22"/>
                <w:szCs w:val="22"/>
                <w:lang w:val="ro-RO"/>
              </w:rPr>
            </w:pPr>
          </w:p>
          <w:p w14:paraId="62714D4F" w14:textId="77777777" w:rsidR="002A1C6A" w:rsidRPr="00F01501" w:rsidRDefault="002A1C6A" w:rsidP="007E7B67">
            <w:pPr>
              <w:ind w:left="57"/>
              <w:jc w:val="both"/>
              <w:rPr>
                <w:sz w:val="22"/>
                <w:szCs w:val="22"/>
                <w:lang w:val="ro-RO"/>
              </w:rPr>
            </w:pPr>
          </w:p>
          <w:p w14:paraId="2FAFB5FA" w14:textId="77777777" w:rsidR="002A1C6A" w:rsidRPr="00F01501" w:rsidRDefault="002A1C6A" w:rsidP="007E7B67">
            <w:pPr>
              <w:ind w:left="57"/>
              <w:jc w:val="both"/>
              <w:rPr>
                <w:sz w:val="22"/>
                <w:szCs w:val="22"/>
                <w:lang w:val="ro-RO"/>
              </w:rPr>
            </w:pPr>
          </w:p>
          <w:p w14:paraId="02E50F57" w14:textId="77777777" w:rsidR="002A1C6A" w:rsidRPr="00F01501" w:rsidRDefault="002A1C6A" w:rsidP="007E7B67">
            <w:pPr>
              <w:ind w:left="57"/>
              <w:jc w:val="both"/>
              <w:rPr>
                <w:sz w:val="22"/>
                <w:szCs w:val="22"/>
                <w:lang w:val="ro-RO"/>
              </w:rPr>
            </w:pPr>
          </w:p>
          <w:p w14:paraId="288A3614" w14:textId="77777777" w:rsidR="002A1C6A" w:rsidRPr="00F01501" w:rsidRDefault="002A1C6A" w:rsidP="007E7B67">
            <w:pPr>
              <w:ind w:left="57"/>
              <w:jc w:val="both"/>
              <w:rPr>
                <w:sz w:val="22"/>
                <w:szCs w:val="22"/>
                <w:lang w:val="ro-RO"/>
              </w:rPr>
            </w:pPr>
          </w:p>
          <w:p w14:paraId="59495CF5" w14:textId="77777777" w:rsidR="002A1C6A" w:rsidRPr="00F01501" w:rsidRDefault="002A1C6A" w:rsidP="007E7B67">
            <w:pPr>
              <w:ind w:left="57"/>
              <w:jc w:val="both"/>
              <w:rPr>
                <w:sz w:val="22"/>
                <w:szCs w:val="22"/>
                <w:lang w:val="ro-RO"/>
              </w:rPr>
            </w:pPr>
          </w:p>
          <w:p w14:paraId="6E7FFC9E" w14:textId="77777777" w:rsidR="002A1C6A" w:rsidRPr="00F01501" w:rsidRDefault="002A1C6A" w:rsidP="007E7B67">
            <w:pPr>
              <w:ind w:left="57"/>
              <w:jc w:val="both"/>
              <w:rPr>
                <w:sz w:val="22"/>
                <w:szCs w:val="22"/>
                <w:lang w:val="ro-RO"/>
              </w:rPr>
            </w:pPr>
          </w:p>
          <w:p w14:paraId="3F0B1C87" w14:textId="77777777" w:rsidR="002A1C6A" w:rsidRPr="00F01501" w:rsidRDefault="002A1C6A" w:rsidP="007E7B67">
            <w:pPr>
              <w:ind w:left="57"/>
              <w:jc w:val="both"/>
              <w:rPr>
                <w:sz w:val="22"/>
                <w:szCs w:val="22"/>
                <w:lang w:val="ro-RO"/>
              </w:rPr>
            </w:pPr>
          </w:p>
          <w:p w14:paraId="28524CDF" w14:textId="77777777" w:rsidR="002A1C6A" w:rsidRPr="00F01501" w:rsidRDefault="002A1C6A" w:rsidP="007E7B67">
            <w:pPr>
              <w:ind w:left="57"/>
              <w:jc w:val="both"/>
              <w:rPr>
                <w:sz w:val="22"/>
                <w:szCs w:val="22"/>
                <w:lang w:val="ro-RO"/>
              </w:rPr>
            </w:pPr>
          </w:p>
        </w:tc>
        <w:tc>
          <w:tcPr>
            <w:tcW w:w="1440" w:type="dxa"/>
            <w:tcBorders>
              <w:top w:val="single" w:sz="4" w:space="0" w:color="000000"/>
              <w:bottom w:val="single" w:sz="4" w:space="0" w:color="000000"/>
              <w:right w:val="single" w:sz="4" w:space="0" w:color="000000"/>
            </w:tcBorders>
          </w:tcPr>
          <w:p w14:paraId="785BDB14" w14:textId="77777777" w:rsidR="00E157DD" w:rsidRPr="00F01501" w:rsidRDefault="00E157DD" w:rsidP="007E7B67">
            <w:pPr>
              <w:ind w:left="57"/>
              <w:jc w:val="both"/>
              <w:rPr>
                <w:sz w:val="22"/>
                <w:szCs w:val="22"/>
                <w:lang w:val="ro-RO"/>
              </w:rPr>
            </w:pPr>
            <w:r w:rsidRPr="00F01501">
              <w:rPr>
                <w:sz w:val="22"/>
                <w:szCs w:val="22"/>
                <w:lang w:val="ro-RO"/>
              </w:rPr>
              <w:t>-</w:t>
            </w:r>
          </w:p>
        </w:tc>
        <w:tc>
          <w:tcPr>
            <w:tcW w:w="1440" w:type="dxa"/>
            <w:gridSpan w:val="3"/>
            <w:tcBorders>
              <w:top w:val="single" w:sz="4" w:space="0" w:color="000000"/>
              <w:left w:val="single" w:sz="4" w:space="0" w:color="000000"/>
              <w:bottom w:val="single" w:sz="4" w:space="0" w:color="000000"/>
              <w:right w:val="single" w:sz="4" w:space="0" w:color="000000"/>
            </w:tcBorders>
          </w:tcPr>
          <w:p w14:paraId="76F086D2" w14:textId="77777777" w:rsidR="00E157DD" w:rsidRPr="00F01501" w:rsidRDefault="00E157DD" w:rsidP="007E7B67">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right w:val="single" w:sz="4" w:space="0" w:color="000000"/>
            </w:tcBorders>
          </w:tcPr>
          <w:p w14:paraId="04713089" w14:textId="77777777" w:rsidR="00E157DD" w:rsidRPr="00F01501" w:rsidRDefault="00E157DD" w:rsidP="007E7B67">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right w:val="single" w:sz="4" w:space="0" w:color="000000"/>
            </w:tcBorders>
          </w:tcPr>
          <w:p w14:paraId="055FB032" w14:textId="77777777" w:rsidR="00E157DD" w:rsidRPr="00F01501" w:rsidRDefault="00E157DD" w:rsidP="007E7B67">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tcBorders>
          </w:tcPr>
          <w:p w14:paraId="42F71906" w14:textId="77777777" w:rsidR="00E157DD" w:rsidRPr="00F01501" w:rsidRDefault="00E157DD" w:rsidP="007E7B67">
            <w:pPr>
              <w:ind w:left="57"/>
              <w:jc w:val="both"/>
              <w:rPr>
                <w:sz w:val="22"/>
                <w:szCs w:val="22"/>
                <w:lang w:val="ro-RO"/>
              </w:rPr>
            </w:pPr>
            <w:r w:rsidRPr="00F01501">
              <w:rPr>
                <w:sz w:val="22"/>
                <w:szCs w:val="22"/>
                <w:lang w:val="ro-RO"/>
              </w:rPr>
              <w:t>-</w:t>
            </w:r>
          </w:p>
          <w:p w14:paraId="1C87D120" w14:textId="77777777" w:rsidR="00B658B9" w:rsidRPr="00F01501" w:rsidRDefault="00B658B9" w:rsidP="007E7B67">
            <w:pPr>
              <w:ind w:left="57"/>
              <w:jc w:val="both"/>
              <w:rPr>
                <w:sz w:val="22"/>
                <w:szCs w:val="22"/>
                <w:lang w:val="ro-RO"/>
              </w:rPr>
            </w:pPr>
          </w:p>
          <w:p w14:paraId="216E7937" w14:textId="77777777" w:rsidR="00B658B9" w:rsidRPr="00F01501" w:rsidRDefault="00B658B9" w:rsidP="007E7B67">
            <w:pPr>
              <w:ind w:left="57"/>
              <w:jc w:val="both"/>
              <w:rPr>
                <w:sz w:val="22"/>
                <w:szCs w:val="22"/>
                <w:lang w:val="ro-RO"/>
              </w:rPr>
            </w:pPr>
          </w:p>
        </w:tc>
      </w:tr>
      <w:tr w:rsidR="00F9042F" w:rsidRPr="00F01501" w14:paraId="75341994" w14:textId="77777777" w:rsidTr="002A1C6A">
        <w:trPr>
          <w:trHeight w:hRule="exact" w:val="4502"/>
        </w:trPr>
        <w:tc>
          <w:tcPr>
            <w:tcW w:w="1985" w:type="dxa"/>
            <w:tcBorders>
              <w:top w:val="single" w:sz="4" w:space="0" w:color="000000"/>
              <w:bottom w:val="single" w:sz="4" w:space="0" w:color="000000"/>
              <w:right w:val="single" w:sz="4" w:space="0" w:color="000000"/>
            </w:tcBorders>
          </w:tcPr>
          <w:p w14:paraId="26DF0228" w14:textId="77777777" w:rsidR="00F9042F" w:rsidRPr="00F01501" w:rsidRDefault="00F9042F" w:rsidP="00F9042F">
            <w:pPr>
              <w:ind w:left="57"/>
              <w:jc w:val="both"/>
              <w:rPr>
                <w:sz w:val="22"/>
                <w:szCs w:val="22"/>
                <w:lang w:val="ro-RO"/>
              </w:rPr>
            </w:pPr>
            <w:r w:rsidRPr="00F01501">
              <w:rPr>
                <w:sz w:val="22"/>
                <w:szCs w:val="22"/>
                <w:lang w:val="ro-RO"/>
              </w:rPr>
              <w:t>2. Modificări ale cheltuielilor bugetare, plus/minus, din care:</w:t>
            </w:r>
          </w:p>
          <w:p w14:paraId="54627B97" w14:textId="77777777" w:rsidR="00F9042F" w:rsidRPr="00F01501" w:rsidRDefault="00F9042F" w:rsidP="00F9042F">
            <w:pPr>
              <w:ind w:left="57"/>
              <w:jc w:val="both"/>
              <w:rPr>
                <w:sz w:val="22"/>
                <w:szCs w:val="22"/>
                <w:lang w:val="ro-RO"/>
              </w:rPr>
            </w:pPr>
            <w:r w:rsidRPr="00F01501">
              <w:rPr>
                <w:sz w:val="22"/>
                <w:szCs w:val="22"/>
                <w:lang w:val="ro-RO"/>
              </w:rPr>
              <w:t>a) buget de stat, din acesta:</w:t>
            </w:r>
          </w:p>
          <w:p w14:paraId="612C3F7F" w14:textId="77777777" w:rsidR="00F9042F" w:rsidRPr="00F01501" w:rsidRDefault="00F9042F" w:rsidP="00F9042F">
            <w:pPr>
              <w:ind w:left="57"/>
              <w:jc w:val="both"/>
              <w:rPr>
                <w:sz w:val="22"/>
                <w:szCs w:val="22"/>
                <w:lang w:val="ro-RO"/>
              </w:rPr>
            </w:pPr>
            <w:r w:rsidRPr="00F01501">
              <w:rPr>
                <w:sz w:val="22"/>
                <w:szCs w:val="22"/>
                <w:lang w:val="ro-RO"/>
              </w:rPr>
              <w:t xml:space="preserve"> (i) cheltuieli de personal</w:t>
            </w:r>
          </w:p>
          <w:p w14:paraId="798CDDB3" w14:textId="77777777" w:rsidR="00F9042F" w:rsidRPr="00F01501" w:rsidRDefault="00F9042F" w:rsidP="00F9042F">
            <w:pPr>
              <w:ind w:left="57"/>
              <w:jc w:val="both"/>
              <w:rPr>
                <w:sz w:val="22"/>
                <w:szCs w:val="22"/>
                <w:lang w:val="ro-RO"/>
              </w:rPr>
            </w:pPr>
            <w:r w:rsidRPr="00F01501">
              <w:rPr>
                <w:sz w:val="22"/>
                <w:szCs w:val="22"/>
                <w:lang w:val="ro-RO"/>
              </w:rPr>
              <w:t xml:space="preserve"> (ii) bunuri şi servicii</w:t>
            </w:r>
          </w:p>
          <w:p w14:paraId="2C2211D1" w14:textId="77777777" w:rsidR="00F9042F" w:rsidRPr="00F01501" w:rsidRDefault="00F9042F" w:rsidP="00F9042F">
            <w:pPr>
              <w:ind w:left="57"/>
              <w:jc w:val="both"/>
              <w:rPr>
                <w:sz w:val="22"/>
                <w:szCs w:val="22"/>
                <w:lang w:val="ro-RO"/>
              </w:rPr>
            </w:pPr>
            <w:r w:rsidRPr="00F01501">
              <w:rPr>
                <w:sz w:val="22"/>
                <w:szCs w:val="22"/>
                <w:lang w:val="ro-RO"/>
              </w:rPr>
              <w:t>b) bugete locale:</w:t>
            </w:r>
          </w:p>
          <w:p w14:paraId="32124715" w14:textId="77777777" w:rsidR="00F9042F" w:rsidRPr="00F01501" w:rsidRDefault="00F9042F" w:rsidP="00F9042F">
            <w:pPr>
              <w:ind w:left="57"/>
              <w:jc w:val="both"/>
              <w:rPr>
                <w:sz w:val="22"/>
                <w:szCs w:val="22"/>
                <w:lang w:val="ro-RO"/>
              </w:rPr>
            </w:pPr>
            <w:r w:rsidRPr="00F01501">
              <w:rPr>
                <w:sz w:val="22"/>
                <w:szCs w:val="22"/>
                <w:lang w:val="ro-RO"/>
              </w:rPr>
              <w:t xml:space="preserve"> (i) cheltuieli de personal</w:t>
            </w:r>
          </w:p>
          <w:p w14:paraId="023DC766" w14:textId="77777777" w:rsidR="00F9042F" w:rsidRPr="00F01501" w:rsidRDefault="00F9042F" w:rsidP="00F9042F">
            <w:pPr>
              <w:ind w:left="57"/>
              <w:jc w:val="both"/>
              <w:rPr>
                <w:sz w:val="22"/>
                <w:szCs w:val="22"/>
                <w:lang w:val="ro-RO"/>
              </w:rPr>
            </w:pPr>
            <w:r w:rsidRPr="00F01501">
              <w:rPr>
                <w:sz w:val="22"/>
                <w:szCs w:val="22"/>
                <w:lang w:val="ro-RO"/>
              </w:rPr>
              <w:t xml:space="preserve"> (ii) bunuri şi servicii</w:t>
            </w:r>
          </w:p>
          <w:p w14:paraId="17175492" w14:textId="77777777" w:rsidR="00F9042F" w:rsidRPr="00F01501" w:rsidRDefault="00F9042F" w:rsidP="00F9042F">
            <w:pPr>
              <w:ind w:left="57"/>
              <w:jc w:val="both"/>
              <w:rPr>
                <w:sz w:val="22"/>
                <w:szCs w:val="22"/>
                <w:lang w:val="ro-RO"/>
              </w:rPr>
            </w:pPr>
            <w:r w:rsidRPr="00F01501">
              <w:rPr>
                <w:sz w:val="22"/>
                <w:szCs w:val="22"/>
                <w:lang w:val="ro-RO"/>
              </w:rPr>
              <w:t>c)bugetul asigurărilor sociale de stat:</w:t>
            </w:r>
          </w:p>
          <w:p w14:paraId="75142793" w14:textId="77777777" w:rsidR="00F9042F" w:rsidRPr="00F01501" w:rsidRDefault="00F9042F" w:rsidP="00F9042F">
            <w:pPr>
              <w:ind w:left="57"/>
              <w:jc w:val="both"/>
              <w:rPr>
                <w:sz w:val="22"/>
                <w:szCs w:val="22"/>
                <w:lang w:val="ro-RO"/>
              </w:rPr>
            </w:pPr>
            <w:r w:rsidRPr="00F01501">
              <w:rPr>
                <w:sz w:val="22"/>
                <w:szCs w:val="22"/>
                <w:lang w:val="ro-RO"/>
              </w:rPr>
              <w:t xml:space="preserve"> (i) cheltuieli de personal</w:t>
            </w:r>
          </w:p>
          <w:p w14:paraId="213F2EA3" w14:textId="77777777" w:rsidR="00F9042F" w:rsidRPr="00F01501" w:rsidRDefault="00F9042F" w:rsidP="00F9042F">
            <w:pPr>
              <w:ind w:left="57"/>
              <w:jc w:val="both"/>
              <w:rPr>
                <w:sz w:val="22"/>
                <w:szCs w:val="22"/>
                <w:lang w:val="ro-RO"/>
              </w:rPr>
            </w:pPr>
            <w:r w:rsidRPr="00F01501">
              <w:rPr>
                <w:sz w:val="22"/>
                <w:szCs w:val="22"/>
                <w:lang w:val="ro-RO"/>
              </w:rPr>
              <w:t xml:space="preserve"> (ii) bunuri şi servicii</w:t>
            </w:r>
          </w:p>
        </w:tc>
        <w:tc>
          <w:tcPr>
            <w:tcW w:w="1194" w:type="dxa"/>
            <w:tcBorders>
              <w:top w:val="single" w:sz="4" w:space="0" w:color="000000"/>
              <w:bottom w:val="single" w:sz="4" w:space="0" w:color="000000"/>
              <w:right w:val="single" w:sz="4" w:space="0" w:color="000000"/>
            </w:tcBorders>
          </w:tcPr>
          <w:p w14:paraId="0FECDCFD" w14:textId="77777777" w:rsidR="00F9042F" w:rsidRPr="00F01501" w:rsidRDefault="00F9042F" w:rsidP="00F9042F">
            <w:pPr>
              <w:ind w:left="57"/>
              <w:jc w:val="both"/>
              <w:rPr>
                <w:sz w:val="22"/>
                <w:szCs w:val="22"/>
                <w:lang w:val="ro-RO"/>
              </w:rPr>
            </w:pPr>
          </w:p>
          <w:p w14:paraId="0CE68B1D" w14:textId="77777777" w:rsidR="00F9042F" w:rsidRPr="00F01501" w:rsidRDefault="00F9042F" w:rsidP="00F9042F">
            <w:pPr>
              <w:ind w:left="57"/>
              <w:jc w:val="both"/>
              <w:rPr>
                <w:sz w:val="22"/>
                <w:szCs w:val="22"/>
                <w:lang w:val="ro-RO"/>
              </w:rPr>
            </w:pPr>
          </w:p>
          <w:p w14:paraId="037389AB" w14:textId="77777777" w:rsidR="00F9042F" w:rsidRPr="00F01501" w:rsidRDefault="00F9042F" w:rsidP="00F9042F">
            <w:pPr>
              <w:ind w:left="57"/>
              <w:jc w:val="both"/>
              <w:rPr>
                <w:sz w:val="22"/>
                <w:szCs w:val="22"/>
                <w:lang w:val="ro-RO"/>
              </w:rPr>
            </w:pPr>
          </w:p>
          <w:p w14:paraId="02750618" w14:textId="77777777" w:rsidR="00F9042F" w:rsidRPr="00F01501" w:rsidRDefault="00F9042F" w:rsidP="00F9042F">
            <w:pPr>
              <w:ind w:left="57"/>
              <w:jc w:val="both"/>
              <w:rPr>
                <w:sz w:val="22"/>
                <w:szCs w:val="22"/>
                <w:lang w:val="ro-RO"/>
              </w:rPr>
            </w:pPr>
          </w:p>
          <w:p w14:paraId="5E777732" w14:textId="77777777" w:rsidR="00F9042F" w:rsidRPr="00F01501" w:rsidRDefault="00F9042F" w:rsidP="00F9042F">
            <w:pPr>
              <w:ind w:left="57"/>
              <w:jc w:val="both"/>
              <w:rPr>
                <w:sz w:val="22"/>
                <w:szCs w:val="22"/>
                <w:lang w:val="ro-RO"/>
              </w:rPr>
            </w:pPr>
          </w:p>
          <w:p w14:paraId="2824A703" w14:textId="77777777" w:rsidR="00F9042F" w:rsidRPr="00F01501" w:rsidRDefault="00F9042F" w:rsidP="00F9042F">
            <w:pPr>
              <w:ind w:left="57"/>
              <w:jc w:val="both"/>
              <w:rPr>
                <w:sz w:val="22"/>
                <w:szCs w:val="22"/>
                <w:lang w:val="ro-RO"/>
              </w:rPr>
            </w:pPr>
          </w:p>
          <w:p w14:paraId="2127F383" w14:textId="77777777" w:rsidR="00F9042F" w:rsidRPr="00F01501" w:rsidRDefault="00F9042F" w:rsidP="00F9042F">
            <w:pPr>
              <w:ind w:left="57"/>
              <w:jc w:val="both"/>
              <w:rPr>
                <w:sz w:val="22"/>
                <w:szCs w:val="22"/>
                <w:lang w:val="ro-RO"/>
              </w:rPr>
            </w:pPr>
          </w:p>
          <w:p w14:paraId="14B59EC4" w14:textId="77777777" w:rsidR="00F9042F" w:rsidRPr="00F01501" w:rsidRDefault="00F9042F" w:rsidP="00F9042F">
            <w:pPr>
              <w:ind w:left="57"/>
              <w:jc w:val="both"/>
              <w:rPr>
                <w:sz w:val="22"/>
                <w:szCs w:val="22"/>
                <w:lang w:val="ro-RO"/>
              </w:rPr>
            </w:pPr>
          </w:p>
          <w:p w14:paraId="16988532" w14:textId="77777777" w:rsidR="00F9042F" w:rsidRPr="00F01501" w:rsidRDefault="00F9042F" w:rsidP="00F9042F">
            <w:pPr>
              <w:ind w:left="57"/>
              <w:jc w:val="both"/>
              <w:rPr>
                <w:sz w:val="22"/>
                <w:szCs w:val="22"/>
                <w:lang w:val="ro-RO"/>
              </w:rPr>
            </w:pPr>
          </w:p>
          <w:p w14:paraId="743A8748" w14:textId="77777777" w:rsidR="00F9042F" w:rsidRPr="00F01501" w:rsidRDefault="00F9042F" w:rsidP="00F9042F">
            <w:pPr>
              <w:ind w:left="57"/>
              <w:jc w:val="both"/>
              <w:rPr>
                <w:sz w:val="22"/>
                <w:szCs w:val="22"/>
                <w:lang w:val="ro-RO"/>
              </w:rPr>
            </w:pPr>
          </w:p>
          <w:p w14:paraId="0464D73C" w14:textId="77777777" w:rsidR="00F9042F" w:rsidRPr="00F01501" w:rsidRDefault="00F9042F" w:rsidP="00F9042F">
            <w:pPr>
              <w:ind w:left="57"/>
              <w:jc w:val="both"/>
              <w:rPr>
                <w:sz w:val="22"/>
                <w:szCs w:val="22"/>
                <w:lang w:val="ro-RO"/>
              </w:rPr>
            </w:pPr>
          </w:p>
          <w:p w14:paraId="2BA1D8DD" w14:textId="77777777" w:rsidR="00F9042F" w:rsidRPr="00F01501" w:rsidRDefault="00F9042F" w:rsidP="00F9042F">
            <w:pPr>
              <w:ind w:left="57"/>
              <w:jc w:val="both"/>
              <w:rPr>
                <w:sz w:val="22"/>
                <w:szCs w:val="22"/>
                <w:lang w:val="ro-RO"/>
              </w:rPr>
            </w:pPr>
          </w:p>
          <w:p w14:paraId="7B09555F" w14:textId="77777777" w:rsidR="00F9042F" w:rsidRPr="00F01501" w:rsidRDefault="00F9042F" w:rsidP="00F9042F">
            <w:pPr>
              <w:ind w:left="57"/>
              <w:jc w:val="both"/>
              <w:rPr>
                <w:sz w:val="22"/>
                <w:szCs w:val="22"/>
                <w:lang w:val="ro-RO"/>
              </w:rPr>
            </w:pPr>
          </w:p>
          <w:p w14:paraId="301D1B78" w14:textId="77777777" w:rsidR="00F9042F" w:rsidRPr="00F01501" w:rsidRDefault="00F9042F" w:rsidP="00F9042F">
            <w:pPr>
              <w:ind w:left="57"/>
              <w:jc w:val="both"/>
              <w:rPr>
                <w:sz w:val="22"/>
                <w:szCs w:val="22"/>
                <w:lang w:val="ro-RO"/>
              </w:rPr>
            </w:pPr>
          </w:p>
          <w:p w14:paraId="67B38B1B" w14:textId="77777777" w:rsidR="00F9042F" w:rsidRPr="00F01501" w:rsidRDefault="00F9042F" w:rsidP="00F9042F">
            <w:pPr>
              <w:ind w:left="57"/>
              <w:jc w:val="both"/>
              <w:rPr>
                <w:sz w:val="22"/>
                <w:szCs w:val="22"/>
                <w:lang w:val="ro-RO"/>
              </w:rPr>
            </w:pPr>
          </w:p>
          <w:p w14:paraId="6DEC73B5" w14:textId="77777777" w:rsidR="00F9042F" w:rsidRPr="00F01501" w:rsidRDefault="00F9042F" w:rsidP="00F9042F">
            <w:pPr>
              <w:ind w:left="57"/>
              <w:jc w:val="both"/>
              <w:rPr>
                <w:sz w:val="22"/>
                <w:szCs w:val="22"/>
                <w:lang w:val="ro-RO"/>
              </w:rPr>
            </w:pPr>
          </w:p>
          <w:p w14:paraId="231FCBFC" w14:textId="77777777" w:rsidR="00F9042F" w:rsidRPr="00F01501" w:rsidRDefault="00F9042F" w:rsidP="00F9042F">
            <w:pPr>
              <w:ind w:left="57"/>
              <w:jc w:val="both"/>
              <w:rPr>
                <w:sz w:val="22"/>
                <w:szCs w:val="22"/>
                <w:lang w:val="ro-RO"/>
              </w:rPr>
            </w:pPr>
          </w:p>
        </w:tc>
        <w:tc>
          <w:tcPr>
            <w:tcW w:w="1440" w:type="dxa"/>
            <w:tcBorders>
              <w:top w:val="single" w:sz="4" w:space="0" w:color="000000"/>
              <w:bottom w:val="single" w:sz="4" w:space="0" w:color="000000"/>
              <w:right w:val="single" w:sz="4" w:space="0" w:color="000000"/>
            </w:tcBorders>
          </w:tcPr>
          <w:p w14:paraId="15E14550"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gridSpan w:val="3"/>
            <w:tcBorders>
              <w:top w:val="single" w:sz="4" w:space="0" w:color="000000"/>
              <w:left w:val="single" w:sz="4" w:space="0" w:color="000000"/>
              <w:bottom w:val="single" w:sz="4" w:space="0" w:color="000000"/>
              <w:right w:val="single" w:sz="4" w:space="0" w:color="000000"/>
            </w:tcBorders>
          </w:tcPr>
          <w:p w14:paraId="7E2CBB77"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right w:val="single" w:sz="4" w:space="0" w:color="000000"/>
            </w:tcBorders>
          </w:tcPr>
          <w:p w14:paraId="1520C748"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right w:val="single" w:sz="4" w:space="0" w:color="000000"/>
            </w:tcBorders>
          </w:tcPr>
          <w:p w14:paraId="2589E329"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tcBorders>
          </w:tcPr>
          <w:p w14:paraId="35DC52BE" w14:textId="77777777" w:rsidR="00F9042F" w:rsidRPr="00F01501" w:rsidRDefault="00F9042F" w:rsidP="00F9042F">
            <w:pPr>
              <w:ind w:left="57"/>
              <w:jc w:val="both"/>
              <w:rPr>
                <w:sz w:val="22"/>
                <w:szCs w:val="22"/>
                <w:lang w:val="ro-RO"/>
              </w:rPr>
            </w:pPr>
            <w:r w:rsidRPr="00F01501">
              <w:rPr>
                <w:sz w:val="22"/>
                <w:szCs w:val="22"/>
                <w:lang w:val="ro-RO"/>
              </w:rPr>
              <w:t>-</w:t>
            </w:r>
          </w:p>
          <w:p w14:paraId="605F1B5D" w14:textId="77777777" w:rsidR="00F9042F" w:rsidRPr="00F01501" w:rsidRDefault="00F9042F" w:rsidP="00F9042F">
            <w:pPr>
              <w:ind w:left="57"/>
              <w:jc w:val="both"/>
              <w:rPr>
                <w:sz w:val="22"/>
                <w:szCs w:val="22"/>
                <w:lang w:val="ro-RO"/>
              </w:rPr>
            </w:pPr>
          </w:p>
          <w:p w14:paraId="3BA99E8B" w14:textId="77777777" w:rsidR="00F9042F" w:rsidRPr="00F01501" w:rsidRDefault="00F9042F" w:rsidP="00F9042F">
            <w:pPr>
              <w:ind w:left="57"/>
              <w:jc w:val="both"/>
              <w:rPr>
                <w:sz w:val="22"/>
                <w:szCs w:val="22"/>
                <w:lang w:val="ro-RO"/>
              </w:rPr>
            </w:pPr>
          </w:p>
        </w:tc>
      </w:tr>
      <w:tr w:rsidR="00F9042F" w:rsidRPr="00F01501" w14:paraId="529136CF" w14:textId="77777777" w:rsidTr="00F0191B">
        <w:trPr>
          <w:trHeight w:hRule="exact" w:val="1135"/>
        </w:trPr>
        <w:tc>
          <w:tcPr>
            <w:tcW w:w="1985" w:type="dxa"/>
            <w:tcBorders>
              <w:top w:val="single" w:sz="4" w:space="0" w:color="000000"/>
              <w:bottom w:val="single" w:sz="4" w:space="0" w:color="000000"/>
              <w:right w:val="single" w:sz="4" w:space="0" w:color="000000"/>
            </w:tcBorders>
          </w:tcPr>
          <w:p w14:paraId="6AC62FDC" w14:textId="77777777" w:rsidR="00F9042F" w:rsidRPr="00F01501" w:rsidRDefault="00F9042F" w:rsidP="00F9042F">
            <w:pPr>
              <w:ind w:left="57"/>
              <w:jc w:val="both"/>
              <w:rPr>
                <w:sz w:val="22"/>
                <w:szCs w:val="22"/>
                <w:lang w:val="ro-RO"/>
              </w:rPr>
            </w:pPr>
            <w:r w:rsidRPr="00F01501">
              <w:rPr>
                <w:sz w:val="22"/>
                <w:szCs w:val="22"/>
                <w:lang w:val="ro-RO"/>
              </w:rPr>
              <w:t>3. Impact financiar, plus/minus, din care:</w:t>
            </w:r>
          </w:p>
          <w:p w14:paraId="5026F6BE" w14:textId="77777777" w:rsidR="00F9042F" w:rsidRPr="00F01501" w:rsidRDefault="00F9042F" w:rsidP="00F9042F">
            <w:pPr>
              <w:ind w:left="57"/>
              <w:jc w:val="both"/>
              <w:rPr>
                <w:sz w:val="22"/>
                <w:szCs w:val="22"/>
                <w:lang w:val="ro-RO"/>
              </w:rPr>
            </w:pPr>
            <w:r w:rsidRPr="00F01501">
              <w:rPr>
                <w:sz w:val="22"/>
                <w:szCs w:val="22"/>
                <w:lang w:val="ro-RO"/>
              </w:rPr>
              <w:t>a) buget de stat</w:t>
            </w:r>
          </w:p>
          <w:p w14:paraId="01D4BF8D" w14:textId="77777777" w:rsidR="00F9042F" w:rsidRPr="00F01501" w:rsidRDefault="00F9042F" w:rsidP="00F9042F">
            <w:pPr>
              <w:ind w:left="57"/>
              <w:jc w:val="both"/>
              <w:rPr>
                <w:b/>
                <w:sz w:val="22"/>
                <w:szCs w:val="22"/>
                <w:lang w:val="ro-RO"/>
              </w:rPr>
            </w:pPr>
            <w:r w:rsidRPr="00F01501">
              <w:rPr>
                <w:sz w:val="22"/>
                <w:szCs w:val="22"/>
                <w:lang w:val="ro-RO"/>
              </w:rPr>
              <w:t>b) bugete locale</w:t>
            </w:r>
          </w:p>
        </w:tc>
        <w:tc>
          <w:tcPr>
            <w:tcW w:w="1194" w:type="dxa"/>
            <w:tcBorders>
              <w:top w:val="single" w:sz="4" w:space="0" w:color="000000"/>
              <w:bottom w:val="single" w:sz="4" w:space="0" w:color="000000"/>
              <w:right w:val="single" w:sz="4" w:space="0" w:color="000000"/>
            </w:tcBorders>
          </w:tcPr>
          <w:p w14:paraId="59C5469C" w14:textId="77777777" w:rsidR="00F9042F" w:rsidRPr="00F01501" w:rsidRDefault="00F9042F" w:rsidP="00F9042F">
            <w:pPr>
              <w:ind w:left="57"/>
              <w:jc w:val="both"/>
              <w:rPr>
                <w:sz w:val="22"/>
                <w:szCs w:val="22"/>
                <w:lang w:val="ro-RO"/>
              </w:rPr>
            </w:pPr>
          </w:p>
          <w:p w14:paraId="0032A5F8" w14:textId="77777777" w:rsidR="00F9042F" w:rsidRPr="00F01501" w:rsidRDefault="00F9042F" w:rsidP="00F9042F">
            <w:pPr>
              <w:ind w:left="57"/>
              <w:jc w:val="both"/>
              <w:rPr>
                <w:sz w:val="22"/>
                <w:szCs w:val="22"/>
                <w:lang w:val="ro-RO"/>
              </w:rPr>
            </w:pPr>
          </w:p>
          <w:p w14:paraId="3215D6AA" w14:textId="77777777" w:rsidR="00F9042F" w:rsidRPr="00F01501" w:rsidRDefault="00F9042F" w:rsidP="00F9042F">
            <w:pPr>
              <w:ind w:left="57"/>
              <w:jc w:val="both"/>
              <w:rPr>
                <w:sz w:val="22"/>
                <w:szCs w:val="22"/>
                <w:lang w:val="ro-RO"/>
              </w:rPr>
            </w:pPr>
          </w:p>
          <w:p w14:paraId="0AD8FAC0" w14:textId="77777777" w:rsidR="00F9042F" w:rsidRPr="00F01501" w:rsidRDefault="00F9042F" w:rsidP="00F9042F">
            <w:pPr>
              <w:ind w:left="57"/>
              <w:jc w:val="both"/>
              <w:rPr>
                <w:sz w:val="22"/>
                <w:szCs w:val="22"/>
                <w:lang w:val="ro-RO"/>
              </w:rPr>
            </w:pPr>
          </w:p>
          <w:p w14:paraId="41184216" w14:textId="77777777" w:rsidR="00F9042F" w:rsidRPr="00F01501" w:rsidRDefault="00F9042F" w:rsidP="00F9042F">
            <w:pPr>
              <w:ind w:left="57"/>
              <w:jc w:val="both"/>
              <w:rPr>
                <w:sz w:val="22"/>
                <w:szCs w:val="22"/>
                <w:lang w:val="ro-RO"/>
              </w:rPr>
            </w:pPr>
          </w:p>
          <w:p w14:paraId="5AAC1185" w14:textId="77777777" w:rsidR="00F9042F" w:rsidRPr="00F01501" w:rsidRDefault="00F9042F" w:rsidP="00F9042F">
            <w:pPr>
              <w:ind w:left="57"/>
              <w:jc w:val="both"/>
              <w:rPr>
                <w:sz w:val="22"/>
                <w:szCs w:val="22"/>
                <w:lang w:val="ro-RO"/>
              </w:rPr>
            </w:pPr>
          </w:p>
          <w:p w14:paraId="1628F8C1" w14:textId="77777777" w:rsidR="00F9042F" w:rsidRPr="00F01501" w:rsidRDefault="00F9042F" w:rsidP="00F9042F">
            <w:pPr>
              <w:ind w:left="57"/>
              <w:jc w:val="both"/>
              <w:rPr>
                <w:sz w:val="22"/>
                <w:szCs w:val="22"/>
                <w:lang w:val="ro-RO"/>
              </w:rPr>
            </w:pPr>
          </w:p>
          <w:p w14:paraId="3CDBCAFF" w14:textId="77777777" w:rsidR="00F9042F" w:rsidRPr="00F01501" w:rsidRDefault="00F9042F" w:rsidP="00F9042F">
            <w:pPr>
              <w:ind w:left="57"/>
              <w:jc w:val="both"/>
              <w:rPr>
                <w:sz w:val="22"/>
                <w:szCs w:val="22"/>
                <w:lang w:val="ro-RO"/>
              </w:rPr>
            </w:pPr>
          </w:p>
          <w:p w14:paraId="57076C08" w14:textId="77777777" w:rsidR="00F9042F" w:rsidRPr="00F01501" w:rsidRDefault="00F9042F" w:rsidP="00F9042F">
            <w:pPr>
              <w:ind w:left="57"/>
              <w:jc w:val="both"/>
              <w:rPr>
                <w:sz w:val="22"/>
                <w:szCs w:val="22"/>
                <w:lang w:val="ro-RO"/>
              </w:rPr>
            </w:pPr>
          </w:p>
          <w:p w14:paraId="52C84F1D" w14:textId="77777777" w:rsidR="00F9042F" w:rsidRPr="00F01501" w:rsidRDefault="00F9042F" w:rsidP="00F9042F">
            <w:pPr>
              <w:ind w:left="57"/>
              <w:jc w:val="both"/>
              <w:rPr>
                <w:sz w:val="22"/>
                <w:szCs w:val="22"/>
                <w:lang w:val="ro-RO"/>
              </w:rPr>
            </w:pPr>
          </w:p>
          <w:p w14:paraId="698FEE10" w14:textId="77777777" w:rsidR="00F9042F" w:rsidRPr="00F01501" w:rsidRDefault="00F9042F" w:rsidP="00F9042F">
            <w:pPr>
              <w:ind w:left="57"/>
              <w:jc w:val="both"/>
              <w:rPr>
                <w:sz w:val="22"/>
                <w:szCs w:val="22"/>
                <w:lang w:val="ro-RO"/>
              </w:rPr>
            </w:pPr>
          </w:p>
          <w:p w14:paraId="51ACD68B" w14:textId="77777777" w:rsidR="00F9042F" w:rsidRPr="00F01501" w:rsidRDefault="00F9042F" w:rsidP="00F9042F">
            <w:pPr>
              <w:ind w:left="57"/>
              <w:jc w:val="both"/>
              <w:rPr>
                <w:sz w:val="22"/>
                <w:szCs w:val="22"/>
                <w:lang w:val="ro-RO"/>
              </w:rPr>
            </w:pPr>
          </w:p>
          <w:p w14:paraId="6EAF8090" w14:textId="77777777" w:rsidR="00F9042F" w:rsidRPr="00F01501" w:rsidRDefault="00F9042F" w:rsidP="00F9042F">
            <w:pPr>
              <w:ind w:left="57"/>
              <w:jc w:val="both"/>
              <w:rPr>
                <w:sz w:val="22"/>
                <w:szCs w:val="22"/>
                <w:lang w:val="ro-RO"/>
              </w:rPr>
            </w:pPr>
          </w:p>
          <w:p w14:paraId="5DE40DFF" w14:textId="77777777" w:rsidR="00F9042F" w:rsidRPr="00F01501" w:rsidRDefault="00F9042F" w:rsidP="00F9042F">
            <w:pPr>
              <w:ind w:left="57"/>
              <w:jc w:val="both"/>
              <w:rPr>
                <w:sz w:val="22"/>
                <w:szCs w:val="22"/>
                <w:lang w:val="ro-RO"/>
              </w:rPr>
            </w:pPr>
          </w:p>
          <w:p w14:paraId="10F9C8E1" w14:textId="77777777" w:rsidR="00F9042F" w:rsidRPr="00F01501" w:rsidRDefault="00F9042F" w:rsidP="00F9042F">
            <w:pPr>
              <w:ind w:left="57"/>
              <w:jc w:val="both"/>
              <w:rPr>
                <w:sz w:val="22"/>
                <w:szCs w:val="22"/>
                <w:lang w:val="ro-RO"/>
              </w:rPr>
            </w:pPr>
          </w:p>
          <w:p w14:paraId="599C2007" w14:textId="77777777" w:rsidR="00F9042F" w:rsidRPr="00F01501" w:rsidRDefault="00F9042F" w:rsidP="00F9042F">
            <w:pPr>
              <w:ind w:left="57"/>
              <w:jc w:val="both"/>
              <w:rPr>
                <w:sz w:val="22"/>
                <w:szCs w:val="22"/>
                <w:lang w:val="ro-RO"/>
              </w:rPr>
            </w:pPr>
          </w:p>
          <w:p w14:paraId="55858089" w14:textId="77777777" w:rsidR="00F9042F" w:rsidRPr="00F01501" w:rsidRDefault="00F9042F" w:rsidP="00F9042F">
            <w:pPr>
              <w:ind w:left="57"/>
              <w:jc w:val="both"/>
              <w:rPr>
                <w:sz w:val="22"/>
                <w:szCs w:val="22"/>
                <w:lang w:val="ro-RO"/>
              </w:rPr>
            </w:pPr>
          </w:p>
        </w:tc>
        <w:tc>
          <w:tcPr>
            <w:tcW w:w="1440" w:type="dxa"/>
            <w:tcBorders>
              <w:top w:val="single" w:sz="4" w:space="0" w:color="000000"/>
              <w:bottom w:val="single" w:sz="4" w:space="0" w:color="000000"/>
              <w:right w:val="single" w:sz="4" w:space="0" w:color="000000"/>
            </w:tcBorders>
          </w:tcPr>
          <w:p w14:paraId="7DA0F95B"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gridSpan w:val="3"/>
            <w:tcBorders>
              <w:top w:val="single" w:sz="4" w:space="0" w:color="000000"/>
              <w:left w:val="single" w:sz="4" w:space="0" w:color="000000"/>
              <w:bottom w:val="single" w:sz="4" w:space="0" w:color="000000"/>
              <w:right w:val="single" w:sz="4" w:space="0" w:color="000000"/>
            </w:tcBorders>
          </w:tcPr>
          <w:p w14:paraId="238B2659"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right w:val="single" w:sz="4" w:space="0" w:color="000000"/>
            </w:tcBorders>
          </w:tcPr>
          <w:p w14:paraId="2C4AFBC6"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right w:val="single" w:sz="4" w:space="0" w:color="000000"/>
            </w:tcBorders>
          </w:tcPr>
          <w:p w14:paraId="53A9B3CB"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tcBorders>
          </w:tcPr>
          <w:p w14:paraId="30635CEC" w14:textId="77777777" w:rsidR="00F9042F" w:rsidRPr="00F01501" w:rsidRDefault="00F9042F" w:rsidP="00F9042F">
            <w:pPr>
              <w:ind w:left="57"/>
              <w:jc w:val="both"/>
              <w:rPr>
                <w:sz w:val="22"/>
                <w:szCs w:val="22"/>
                <w:lang w:val="ro-RO"/>
              </w:rPr>
            </w:pPr>
            <w:r w:rsidRPr="00F01501">
              <w:rPr>
                <w:sz w:val="22"/>
                <w:szCs w:val="22"/>
                <w:lang w:val="ro-RO"/>
              </w:rPr>
              <w:t>-</w:t>
            </w:r>
          </w:p>
          <w:p w14:paraId="6EF08BF8" w14:textId="77777777" w:rsidR="00F9042F" w:rsidRPr="00F01501" w:rsidRDefault="00F9042F" w:rsidP="00F9042F">
            <w:pPr>
              <w:ind w:left="57"/>
              <w:jc w:val="both"/>
              <w:rPr>
                <w:sz w:val="22"/>
                <w:szCs w:val="22"/>
                <w:lang w:val="ro-RO"/>
              </w:rPr>
            </w:pPr>
          </w:p>
          <w:p w14:paraId="1D3698D0" w14:textId="77777777" w:rsidR="00F9042F" w:rsidRPr="00F01501" w:rsidRDefault="00F9042F" w:rsidP="00F9042F">
            <w:pPr>
              <w:ind w:left="57"/>
              <w:jc w:val="both"/>
              <w:rPr>
                <w:sz w:val="22"/>
                <w:szCs w:val="22"/>
                <w:lang w:val="ro-RO"/>
              </w:rPr>
            </w:pPr>
          </w:p>
        </w:tc>
      </w:tr>
      <w:tr w:rsidR="00F9042F" w:rsidRPr="00F01501" w14:paraId="5211866C" w14:textId="77777777" w:rsidTr="00F0191B">
        <w:trPr>
          <w:trHeight w:hRule="exact" w:val="874"/>
        </w:trPr>
        <w:tc>
          <w:tcPr>
            <w:tcW w:w="1985" w:type="dxa"/>
            <w:tcBorders>
              <w:top w:val="single" w:sz="4" w:space="0" w:color="000000"/>
              <w:bottom w:val="single" w:sz="4" w:space="0" w:color="000000"/>
              <w:right w:val="single" w:sz="4" w:space="0" w:color="000000"/>
            </w:tcBorders>
          </w:tcPr>
          <w:p w14:paraId="27F07579" w14:textId="77777777" w:rsidR="00F9042F" w:rsidRPr="00F01501" w:rsidRDefault="00F9042F" w:rsidP="00F9042F">
            <w:pPr>
              <w:ind w:left="57"/>
              <w:jc w:val="both"/>
              <w:rPr>
                <w:sz w:val="22"/>
                <w:szCs w:val="22"/>
                <w:lang w:val="ro-RO"/>
              </w:rPr>
            </w:pPr>
            <w:r w:rsidRPr="00F01501">
              <w:rPr>
                <w:sz w:val="22"/>
                <w:szCs w:val="22"/>
                <w:lang w:val="ro-RO"/>
              </w:rPr>
              <w:t>4. Propuneri pentru acoperirea creşterii cheltuielilor bugetare</w:t>
            </w:r>
          </w:p>
        </w:tc>
        <w:tc>
          <w:tcPr>
            <w:tcW w:w="1194" w:type="dxa"/>
            <w:tcBorders>
              <w:top w:val="single" w:sz="4" w:space="0" w:color="000000"/>
              <w:bottom w:val="single" w:sz="4" w:space="0" w:color="000000"/>
              <w:right w:val="single" w:sz="4" w:space="0" w:color="000000"/>
            </w:tcBorders>
          </w:tcPr>
          <w:p w14:paraId="4ED7675E" w14:textId="77777777" w:rsidR="00F9042F" w:rsidRPr="00F01501" w:rsidRDefault="00F9042F" w:rsidP="00F9042F">
            <w:pPr>
              <w:ind w:left="57"/>
              <w:jc w:val="both"/>
              <w:rPr>
                <w:sz w:val="22"/>
                <w:szCs w:val="22"/>
                <w:lang w:val="ro-RO"/>
              </w:rPr>
            </w:pPr>
          </w:p>
          <w:p w14:paraId="38A554C5" w14:textId="77777777" w:rsidR="00F9042F" w:rsidRPr="00F01501" w:rsidRDefault="00F9042F" w:rsidP="00F9042F">
            <w:pPr>
              <w:ind w:left="57"/>
              <w:jc w:val="both"/>
              <w:rPr>
                <w:sz w:val="22"/>
                <w:szCs w:val="22"/>
                <w:lang w:val="ro-RO"/>
              </w:rPr>
            </w:pPr>
          </w:p>
          <w:p w14:paraId="39B1D851" w14:textId="77777777" w:rsidR="00F9042F" w:rsidRPr="00F01501" w:rsidRDefault="00F9042F" w:rsidP="00F9042F">
            <w:pPr>
              <w:ind w:left="57"/>
              <w:jc w:val="both"/>
              <w:rPr>
                <w:sz w:val="22"/>
                <w:szCs w:val="22"/>
                <w:lang w:val="ro-RO"/>
              </w:rPr>
            </w:pPr>
          </w:p>
          <w:p w14:paraId="76C47197" w14:textId="77777777" w:rsidR="00F9042F" w:rsidRPr="00F01501" w:rsidRDefault="00F9042F" w:rsidP="00F9042F">
            <w:pPr>
              <w:ind w:left="57"/>
              <w:jc w:val="both"/>
              <w:rPr>
                <w:sz w:val="22"/>
                <w:szCs w:val="22"/>
                <w:lang w:val="ro-RO"/>
              </w:rPr>
            </w:pPr>
          </w:p>
          <w:p w14:paraId="6946A9B6" w14:textId="77777777" w:rsidR="00F9042F" w:rsidRPr="00F01501" w:rsidRDefault="00F9042F" w:rsidP="00F9042F">
            <w:pPr>
              <w:ind w:left="57"/>
              <w:jc w:val="both"/>
              <w:rPr>
                <w:sz w:val="22"/>
                <w:szCs w:val="22"/>
                <w:lang w:val="ro-RO"/>
              </w:rPr>
            </w:pPr>
          </w:p>
          <w:p w14:paraId="56E98EB2" w14:textId="77777777" w:rsidR="00F9042F" w:rsidRPr="00F01501" w:rsidRDefault="00F9042F" w:rsidP="00F9042F">
            <w:pPr>
              <w:ind w:left="57"/>
              <w:jc w:val="both"/>
              <w:rPr>
                <w:sz w:val="22"/>
                <w:szCs w:val="22"/>
                <w:lang w:val="ro-RO"/>
              </w:rPr>
            </w:pPr>
          </w:p>
          <w:p w14:paraId="59142BDD" w14:textId="77777777" w:rsidR="00F9042F" w:rsidRPr="00F01501" w:rsidRDefault="00F9042F" w:rsidP="00F9042F">
            <w:pPr>
              <w:ind w:left="57"/>
              <w:jc w:val="both"/>
              <w:rPr>
                <w:sz w:val="22"/>
                <w:szCs w:val="22"/>
                <w:lang w:val="ro-RO"/>
              </w:rPr>
            </w:pPr>
          </w:p>
          <w:p w14:paraId="75E39805" w14:textId="77777777" w:rsidR="00F9042F" w:rsidRPr="00F01501" w:rsidRDefault="00F9042F" w:rsidP="00F9042F">
            <w:pPr>
              <w:ind w:left="57"/>
              <w:jc w:val="both"/>
              <w:rPr>
                <w:sz w:val="22"/>
                <w:szCs w:val="22"/>
                <w:lang w:val="ro-RO"/>
              </w:rPr>
            </w:pPr>
          </w:p>
          <w:p w14:paraId="374BF6BF" w14:textId="77777777" w:rsidR="00F9042F" w:rsidRPr="00F01501" w:rsidRDefault="00F9042F" w:rsidP="00F9042F">
            <w:pPr>
              <w:ind w:left="57"/>
              <w:jc w:val="both"/>
              <w:rPr>
                <w:sz w:val="22"/>
                <w:szCs w:val="22"/>
                <w:lang w:val="ro-RO"/>
              </w:rPr>
            </w:pPr>
          </w:p>
          <w:p w14:paraId="7845CBD5" w14:textId="77777777" w:rsidR="00F9042F" w:rsidRPr="00F01501" w:rsidRDefault="00F9042F" w:rsidP="00F9042F">
            <w:pPr>
              <w:ind w:left="57"/>
              <w:jc w:val="both"/>
              <w:rPr>
                <w:sz w:val="22"/>
                <w:szCs w:val="22"/>
                <w:lang w:val="ro-RO"/>
              </w:rPr>
            </w:pPr>
          </w:p>
          <w:p w14:paraId="28A9B167" w14:textId="77777777" w:rsidR="00F9042F" w:rsidRPr="00F01501" w:rsidRDefault="00F9042F" w:rsidP="00F9042F">
            <w:pPr>
              <w:ind w:left="57"/>
              <w:jc w:val="both"/>
              <w:rPr>
                <w:sz w:val="22"/>
                <w:szCs w:val="22"/>
                <w:lang w:val="ro-RO"/>
              </w:rPr>
            </w:pPr>
          </w:p>
          <w:p w14:paraId="11077C2F" w14:textId="77777777" w:rsidR="00F9042F" w:rsidRPr="00F01501" w:rsidRDefault="00F9042F" w:rsidP="00F9042F">
            <w:pPr>
              <w:ind w:left="57"/>
              <w:jc w:val="both"/>
              <w:rPr>
                <w:sz w:val="22"/>
                <w:szCs w:val="22"/>
                <w:lang w:val="ro-RO"/>
              </w:rPr>
            </w:pPr>
          </w:p>
          <w:p w14:paraId="6733E0A7" w14:textId="77777777" w:rsidR="00F9042F" w:rsidRPr="00F01501" w:rsidRDefault="00F9042F" w:rsidP="00F9042F">
            <w:pPr>
              <w:ind w:left="57"/>
              <w:jc w:val="both"/>
              <w:rPr>
                <w:sz w:val="22"/>
                <w:szCs w:val="22"/>
                <w:lang w:val="ro-RO"/>
              </w:rPr>
            </w:pPr>
          </w:p>
          <w:p w14:paraId="4C3E4EBE" w14:textId="77777777" w:rsidR="00F9042F" w:rsidRPr="00F01501" w:rsidRDefault="00F9042F" w:rsidP="00F9042F">
            <w:pPr>
              <w:ind w:left="57"/>
              <w:jc w:val="both"/>
              <w:rPr>
                <w:sz w:val="22"/>
                <w:szCs w:val="22"/>
                <w:lang w:val="ro-RO"/>
              </w:rPr>
            </w:pPr>
          </w:p>
          <w:p w14:paraId="0D5FB454" w14:textId="77777777" w:rsidR="00F9042F" w:rsidRPr="00F01501" w:rsidRDefault="00F9042F" w:rsidP="00F9042F">
            <w:pPr>
              <w:ind w:left="57"/>
              <w:jc w:val="both"/>
              <w:rPr>
                <w:sz w:val="22"/>
                <w:szCs w:val="22"/>
                <w:lang w:val="ro-RO"/>
              </w:rPr>
            </w:pPr>
          </w:p>
          <w:p w14:paraId="2B95C42C" w14:textId="77777777" w:rsidR="00F9042F" w:rsidRPr="00F01501" w:rsidRDefault="00F9042F" w:rsidP="00F9042F">
            <w:pPr>
              <w:ind w:left="57"/>
              <w:jc w:val="both"/>
              <w:rPr>
                <w:sz w:val="22"/>
                <w:szCs w:val="22"/>
                <w:lang w:val="ro-RO"/>
              </w:rPr>
            </w:pPr>
          </w:p>
          <w:p w14:paraId="2B9394AB" w14:textId="77777777" w:rsidR="00F9042F" w:rsidRPr="00F01501" w:rsidRDefault="00F9042F" w:rsidP="00F9042F">
            <w:pPr>
              <w:ind w:left="57"/>
              <w:jc w:val="both"/>
              <w:rPr>
                <w:sz w:val="22"/>
                <w:szCs w:val="22"/>
                <w:lang w:val="ro-RO"/>
              </w:rPr>
            </w:pPr>
          </w:p>
        </w:tc>
        <w:tc>
          <w:tcPr>
            <w:tcW w:w="1440" w:type="dxa"/>
            <w:tcBorders>
              <w:top w:val="single" w:sz="4" w:space="0" w:color="000000"/>
              <w:bottom w:val="single" w:sz="4" w:space="0" w:color="000000"/>
              <w:right w:val="single" w:sz="4" w:space="0" w:color="000000"/>
            </w:tcBorders>
          </w:tcPr>
          <w:p w14:paraId="57BB1EF0"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gridSpan w:val="3"/>
            <w:tcBorders>
              <w:top w:val="single" w:sz="4" w:space="0" w:color="000000"/>
              <w:left w:val="single" w:sz="4" w:space="0" w:color="000000"/>
              <w:bottom w:val="single" w:sz="4" w:space="0" w:color="000000"/>
              <w:right w:val="single" w:sz="4" w:space="0" w:color="000000"/>
            </w:tcBorders>
          </w:tcPr>
          <w:p w14:paraId="409ECD95"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right w:val="single" w:sz="4" w:space="0" w:color="000000"/>
            </w:tcBorders>
          </w:tcPr>
          <w:p w14:paraId="2741924A"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right w:val="single" w:sz="4" w:space="0" w:color="000000"/>
            </w:tcBorders>
          </w:tcPr>
          <w:p w14:paraId="1995ED76"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tcBorders>
          </w:tcPr>
          <w:p w14:paraId="27C393C5" w14:textId="77777777" w:rsidR="00F9042F" w:rsidRPr="00F01501" w:rsidRDefault="00F9042F" w:rsidP="00F9042F">
            <w:pPr>
              <w:ind w:left="57"/>
              <w:jc w:val="both"/>
              <w:rPr>
                <w:sz w:val="22"/>
                <w:szCs w:val="22"/>
                <w:lang w:val="ro-RO"/>
              </w:rPr>
            </w:pPr>
            <w:r w:rsidRPr="00F01501">
              <w:rPr>
                <w:sz w:val="22"/>
                <w:szCs w:val="22"/>
                <w:lang w:val="ro-RO"/>
              </w:rPr>
              <w:t>-</w:t>
            </w:r>
          </w:p>
          <w:p w14:paraId="1508C67C" w14:textId="77777777" w:rsidR="00F9042F" w:rsidRPr="00F01501" w:rsidRDefault="00F9042F" w:rsidP="00F9042F">
            <w:pPr>
              <w:ind w:left="57"/>
              <w:jc w:val="both"/>
              <w:rPr>
                <w:sz w:val="22"/>
                <w:szCs w:val="22"/>
                <w:lang w:val="ro-RO"/>
              </w:rPr>
            </w:pPr>
          </w:p>
          <w:p w14:paraId="0CB33554" w14:textId="77777777" w:rsidR="00F9042F" w:rsidRPr="00F01501" w:rsidRDefault="00F9042F" w:rsidP="00F9042F">
            <w:pPr>
              <w:ind w:left="57"/>
              <w:jc w:val="both"/>
              <w:rPr>
                <w:sz w:val="22"/>
                <w:szCs w:val="22"/>
                <w:lang w:val="ro-RO"/>
              </w:rPr>
            </w:pPr>
          </w:p>
        </w:tc>
      </w:tr>
      <w:tr w:rsidR="00F9042F" w:rsidRPr="00F01501" w14:paraId="0D9FD00E" w14:textId="77777777" w:rsidTr="00F0191B">
        <w:trPr>
          <w:trHeight w:hRule="exact" w:val="2100"/>
        </w:trPr>
        <w:tc>
          <w:tcPr>
            <w:tcW w:w="1985" w:type="dxa"/>
            <w:tcBorders>
              <w:top w:val="single" w:sz="4" w:space="0" w:color="000000"/>
              <w:bottom w:val="single" w:sz="4" w:space="0" w:color="000000"/>
              <w:right w:val="single" w:sz="4" w:space="0" w:color="000000"/>
            </w:tcBorders>
          </w:tcPr>
          <w:p w14:paraId="055EABD7" w14:textId="77777777" w:rsidR="00F9042F" w:rsidRPr="00F01501" w:rsidRDefault="00F9042F" w:rsidP="00F9042F">
            <w:pPr>
              <w:ind w:left="57"/>
              <w:jc w:val="both"/>
              <w:rPr>
                <w:sz w:val="22"/>
                <w:szCs w:val="22"/>
                <w:lang w:val="ro-RO"/>
              </w:rPr>
            </w:pPr>
            <w:r w:rsidRPr="00F01501">
              <w:rPr>
                <w:sz w:val="22"/>
                <w:szCs w:val="22"/>
                <w:lang w:val="ro-RO"/>
              </w:rPr>
              <w:t>6. Calcule detaliate privind fundamentarea modificărilor veniturilor şi/sau cheltuielilor bugetare</w:t>
            </w:r>
          </w:p>
        </w:tc>
        <w:tc>
          <w:tcPr>
            <w:tcW w:w="1194" w:type="dxa"/>
            <w:tcBorders>
              <w:top w:val="single" w:sz="4" w:space="0" w:color="000000"/>
              <w:bottom w:val="single" w:sz="4" w:space="0" w:color="000000"/>
              <w:right w:val="single" w:sz="4" w:space="0" w:color="000000"/>
            </w:tcBorders>
          </w:tcPr>
          <w:p w14:paraId="1BF2F8FA" w14:textId="77777777" w:rsidR="00F9042F" w:rsidRPr="00F01501" w:rsidRDefault="00F9042F" w:rsidP="00F9042F">
            <w:pPr>
              <w:ind w:left="57"/>
              <w:jc w:val="both"/>
              <w:rPr>
                <w:sz w:val="22"/>
                <w:szCs w:val="22"/>
                <w:lang w:val="ro-RO"/>
              </w:rPr>
            </w:pPr>
          </w:p>
          <w:p w14:paraId="53464631" w14:textId="77777777" w:rsidR="00F9042F" w:rsidRPr="00F01501" w:rsidRDefault="00F9042F" w:rsidP="00F9042F">
            <w:pPr>
              <w:ind w:left="57"/>
              <w:jc w:val="both"/>
              <w:rPr>
                <w:sz w:val="22"/>
                <w:szCs w:val="22"/>
                <w:lang w:val="ro-RO"/>
              </w:rPr>
            </w:pPr>
          </w:p>
          <w:p w14:paraId="49FFA88E" w14:textId="77777777" w:rsidR="00F9042F" w:rsidRPr="00F01501" w:rsidRDefault="00F9042F" w:rsidP="00F9042F">
            <w:pPr>
              <w:ind w:left="57"/>
              <w:jc w:val="both"/>
              <w:rPr>
                <w:sz w:val="22"/>
                <w:szCs w:val="22"/>
                <w:lang w:val="ro-RO"/>
              </w:rPr>
            </w:pPr>
          </w:p>
          <w:p w14:paraId="6FF238DC" w14:textId="77777777" w:rsidR="00F9042F" w:rsidRPr="00F01501" w:rsidRDefault="00F9042F" w:rsidP="00F9042F">
            <w:pPr>
              <w:ind w:left="57"/>
              <w:jc w:val="both"/>
              <w:rPr>
                <w:sz w:val="22"/>
                <w:szCs w:val="22"/>
                <w:lang w:val="ro-RO"/>
              </w:rPr>
            </w:pPr>
          </w:p>
          <w:p w14:paraId="3A7C31A1" w14:textId="77777777" w:rsidR="00F9042F" w:rsidRPr="00F01501" w:rsidRDefault="00F9042F" w:rsidP="00F9042F">
            <w:pPr>
              <w:ind w:left="57"/>
              <w:jc w:val="both"/>
              <w:rPr>
                <w:sz w:val="22"/>
                <w:szCs w:val="22"/>
                <w:lang w:val="ro-RO"/>
              </w:rPr>
            </w:pPr>
          </w:p>
          <w:p w14:paraId="4988C1EF" w14:textId="77777777" w:rsidR="00F9042F" w:rsidRPr="00F01501" w:rsidRDefault="00F9042F" w:rsidP="00F9042F">
            <w:pPr>
              <w:ind w:left="57"/>
              <w:jc w:val="both"/>
              <w:rPr>
                <w:sz w:val="22"/>
                <w:szCs w:val="22"/>
                <w:lang w:val="ro-RO"/>
              </w:rPr>
            </w:pPr>
          </w:p>
          <w:p w14:paraId="1E84BC80" w14:textId="77777777" w:rsidR="00F9042F" w:rsidRPr="00F01501" w:rsidRDefault="00F9042F" w:rsidP="00F9042F">
            <w:pPr>
              <w:ind w:left="57"/>
              <w:jc w:val="both"/>
              <w:rPr>
                <w:sz w:val="22"/>
                <w:szCs w:val="22"/>
                <w:lang w:val="ro-RO"/>
              </w:rPr>
            </w:pPr>
          </w:p>
          <w:p w14:paraId="654049B2" w14:textId="77777777" w:rsidR="00F9042F" w:rsidRPr="00F01501" w:rsidRDefault="00F9042F" w:rsidP="00F9042F">
            <w:pPr>
              <w:ind w:left="57"/>
              <w:jc w:val="both"/>
              <w:rPr>
                <w:sz w:val="22"/>
                <w:szCs w:val="22"/>
                <w:lang w:val="ro-RO"/>
              </w:rPr>
            </w:pPr>
          </w:p>
          <w:p w14:paraId="6E5831A4" w14:textId="77777777" w:rsidR="00F9042F" w:rsidRPr="00F01501" w:rsidRDefault="00F9042F" w:rsidP="00F9042F">
            <w:pPr>
              <w:ind w:left="57"/>
              <w:jc w:val="both"/>
              <w:rPr>
                <w:sz w:val="22"/>
                <w:szCs w:val="22"/>
                <w:lang w:val="ro-RO"/>
              </w:rPr>
            </w:pPr>
          </w:p>
          <w:p w14:paraId="487543B5" w14:textId="77777777" w:rsidR="00F9042F" w:rsidRPr="00F01501" w:rsidRDefault="00F9042F" w:rsidP="00F9042F">
            <w:pPr>
              <w:ind w:left="57"/>
              <w:jc w:val="both"/>
              <w:rPr>
                <w:sz w:val="22"/>
                <w:szCs w:val="22"/>
                <w:lang w:val="ro-RO"/>
              </w:rPr>
            </w:pPr>
          </w:p>
          <w:p w14:paraId="55B35C95" w14:textId="77777777" w:rsidR="00F9042F" w:rsidRPr="00F01501" w:rsidRDefault="00F9042F" w:rsidP="00F9042F">
            <w:pPr>
              <w:ind w:left="57"/>
              <w:jc w:val="both"/>
              <w:rPr>
                <w:sz w:val="22"/>
                <w:szCs w:val="22"/>
                <w:lang w:val="ro-RO"/>
              </w:rPr>
            </w:pPr>
          </w:p>
          <w:p w14:paraId="5CF39432" w14:textId="77777777" w:rsidR="00F9042F" w:rsidRPr="00F01501" w:rsidRDefault="00F9042F" w:rsidP="00F9042F">
            <w:pPr>
              <w:ind w:left="57"/>
              <w:jc w:val="both"/>
              <w:rPr>
                <w:sz w:val="22"/>
                <w:szCs w:val="22"/>
                <w:lang w:val="ro-RO"/>
              </w:rPr>
            </w:pPr>
          </w:p>
          <w:p w14:paraId="07893ABA" w14:textId="77777777" w:rsidR="00F9042F" w:rsidRPr="00F01501" w:rsidRDefault="00F9042F" w:rsidP="00F9042F">
            <w:pPr>
              <w:ind w:left="57"/>
              <w:jc w:val="both"/>
              <w:rPr>
                <w:sz w:val="22"/>
                <w:szCs w:val="22"/>
                <w:lang w:val="ro-RO"/>
              </w:rPr>
            </w:pPr>
          </w:p>
          <w:p w14:paraId="369EAF03" w14:textId="77777777" w:rsidR="00F9042F" w:rsidRPr="00F01501" w:rsidRDefault="00F9042F" w:rsidP="00F9042F">
            <w:pPr>
              <w:ind w:left="57"/>
              <w:jc w:val="both"/>
              <w:rPr>
                <w:sz w:val="22"/>
                <w:szCs w:val="22"/>
                <w:lang w:val="ro-RO"/>
              </w:rPr>
            </w:pPr>
          </w:p>
          <w:p w14:paraId="00ACDDD6" w14:textId="77777777" w:rsidR="00F9042F" w:rsidRPr="00F01501" w:rsidRDefault="00F9042F" w:rsidP="00F9042F">
            <w:pPr>
              <w:ind w:left="57"/>
              <w:jc w:val="both"/>
              <w:rPr>
                <w:sz w:val="22"/>
                <w:szCs w:val="22"/>
                <w:lang w:val="ro-RO"/>
              </w:rPr>
            </w:pPr>
          </w:p>
          <w:p w14:paraId="02C702C2" w14:textId="77777777" w:rsidR="00F9042F" w:rsidRPr="00F01501" w:rsidRDefault="00F9042F" w:rsidP="00F9042F">
            <w:pPr>
              <w:ind w:left="57"/>
              <w:jc w:val="both"/>
              <w:rPr>
                <w:sz w:val="22"/>
                <w:szCs w:val="22"/>
                <w:lang w:val="ro-RO"/>
              </w:rPr>
            </w:pPr>
          </w:p>
          <w:p w14:paraId="27C17FCE" w14:textId="77777777" w:rsidR="00F9042F" w:rsidRPr="00F01501" w:rsidRDefault="00F9042F" w:rsidP="00F9042F">
            <w:pPr>
              <w:ind w:left="57"/>
              <w:jc w:val="both"/>
              <w:rPr>
                <w:sz w:val="22"/>
                <w:szCs w:val="22"/>
                <w:lang w:val="ro-RO"/>
              </w:rPr>
            </w:pPr>
          </w:p>
        </w:tc>
        <w:tc>
          <w:tcPr>
            <w:tcW w:w="1440" w:type="dxa"/>
            <w:tcBorders>
              <w:top w:val="single" w:sz="4" w:space="0" w:color="000000"/>
              <w:bottom w:val="single" w:sz="4" w:space="0" w:color="000000"/>
              <w:right w:val="single" w:sz="4" w:space="0" w:color="000000"/>
            </w:tcBorders>
          </w:tcPr>
          <w:p w14:paraId="4550D112"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gridSpan w:val="3"/>
            <w:tcBorders>
              <w:top w:val="single" w:sz="4" w:space="0" w:color="000000"/>
              <w:left w:val="single" w:sz="4" w:space="0" w:color="000000"/>
              <w:bottom w:val="single" w:sz="4" w:space="0" w:color="000000"/>
              <w:right w:val="single" w:sz="4" w:space="0" w:color="000000"/>
            </w:tcBorders>
          </w:tcPr>
          <w:p w14:paraId="487178D1"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right w:val="single" w:sz="4" w:space="0" w:color="000000"/>
            </w:tcBorders>
          </w:tcPr>
          <w:p w14:paraId="4434C0D8"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right w:val="single" w:sz="4" w:space="0" w:color="000000"/>
            </w:tcBorders>
          </w:tcPr>
          <w:p w14:paraId="36D6ECEB" w14:textId="77777777" w:rsidR="00F9042F" w:rsidRPr="00F01501" w:rsidRDefault="00F9042F" w:rsidP="00F9042F">
            <w:pPr>
              <w:ind w:left="57"/>
              <w:jc w:val="both"/>
              <w:rPr>
                <w:sz w:val="22"/>
                <w:szCs w:val="22"/>
                <w:lang w:val="ro-RO"/>
              </w:rPr>
            </w:pPr>
            <w:r w:rsidRPr="00F01501">
              <w:rPr>
                <w:sz w:val="22"/>
                <w:szCs w:val="22"/>
                <w:lang w:val="ro-RO"/>
              </w:rPr>
              <w:t>-</w:t>
            </w:r>
          </w:p>
        </w:tc>
        <w:tc>
          <w:tcPr>
            <w:tcW w:w="1440" w:type="dxa"/>
            <w:tcBorders>
              <w:top w:val="single" w:sz="4" w:space="0" w:color="000000"/>
              <w:left w:val="single" w:sz="4" w:space="0" w:color="000000"/>
              <w:bottom w:val="single" w:sz="4" w:space="0" w:color="000000"/>
            </w:tcBorders>
          </w:tcPr>
          <w:p w14:paraId="6E4BD407" w14:textId="77777777" w:rsidR="00F9042F" w:rsidRPr="00F01501" w:rsidRDefault="00F9042F" w:rsidP="00F9042F">
            <w:pPr>
              <w:ind w:left="57"/>
              <w:jc w:val="both"/>
              <w:rPr>
                <w:sz w:val="22"/>
                <w:szCs w:val="22"/>
                <w:lang w:val="ro-RO"/>
              </w:rPr>
            </w:pPr>
            <w:r w:rsidRPr="00F01501">
              <w:rPr>
                <w:sz w:val="22"/>
                <w:szCs w:val="22"/>
                <w:lang w:val="ro-RO"/>
              </w:rPr>
              <w:t>-</w:t>
            </w:r>
          </w:p>
          <w:p w14:paraId="6E11F685" w14:textId="77777777" w:rsidR="00F9042F" w:rsidRPr="00F01501" w:rsidRDefault="00F9042F" w:rsidP="00F9042F">
            <w:pPr>
              <w:ind w:left="57"/>
              <w:jc w:val="both"/>
              <w:rPr>
                <w:sz w:val="22"/>
                <w:szCs w:val="22"/>
                <w:lang w:val="ro-RO"/>
              </w:rPr>
            </w:pPr>
          </w:p>
          <w:p w14:paraId="422B2E66" w14:textId="77777777" w:rsidR="00F9042F" w:rsidRPr="00F01501" w:rsidRDefault="00F9042F" w:rsidP="00F9042F">
            <w:pPr>
              <w:ind w:left="57"/>
              <w:jc w:val="both"/>
              <w:rPr>
                <w:sz w:val="22"/>
                <w:szCs w:val="22"/>
                <w:lang w:val="ro-RO"/>
              </w:rPr>
            </w:pPr>
          </w:p>
        </w:tc>
      </w:tr>
      <w:tr w:rsidR="00F9042F" w:rsidRPr="00F01501" w14:paraId="0F232D0E" w14:textId="77777777" w:rsidTr="002A1C6A">
        <w:trPr>
          <w:trHeight w:hRule="exact" w:val="1482"/>
        </w:trPr>
        <w:tc>
          <w:tcPr>
            <w:tcW w:w="1985" w:type="dxa"/>
            <w:tcBorders>
              <w:top w:val="single" w:sz="4" w:space="0" w:color="000000"/>
              <w:bottom w:val="single" w:sz="4" w:space="0" w:color="000000"/>
              <w:right w:val="single" w:sz="4" w:space="0" w:color="000000"/>
            </w:tcBorders>
          </w:tcPr>
          <w:p w14:paraId="46FD6A20" w14:textId="77777777" w:rsidR="00F9042F" w:rsidRPr="00F01501" w:rsidRDefault="00F9042F" w:rsidP="00F9042F">
            <w:pPr>
              <w:ind w:left="57"/>
              <w:jc w:val="both"/>
              <w:rPr>
                <w:sz w:val="22"/>
                <w:szCs w:val="22"/>
                <w:lang w:val="ro-RO"/>
              </w:rPr>
            </w:pPr>
            <w:r w:rsidRPr="00F01501">
              <w:rPr>
                <w:sz w:val="22"/>
                <w:szCs w:val="22"/>
                <w:lang w:val="ro-RO"/>
              </w:rPr>
              <w:lastRenderedPageBreak/>
              <w:t>7. Alte informaţii</w:t>
            </w:r>
          </w:p>
        </w:tc>
        <w:tc>
          <w:tcPr>
            <w:tcW w:w="8394" w:type="dxa"/>
            <w:gridSpan w:val="8"/>
            <w:tcBorders>
              <w:top w:val="single" w:sz="4" w:space="0" w:color="000000"/>
              <w:bottom w:val="single" w:sz="4" w:space="0" w:color="000000"/>
            </w:tcBorders>
          </w:tcPr>
          <w:p w14:paraId="02DD1A95" w14:textId="77777777" w:rsidR="00F9042F" w:rsidRPr="00F01501" w:rsidRDefault="00F9042F" w:rsidP="00F9042F">
            <w:pPr>
              <w:ind w:left="57"/>
              <w:jc w:val="both"/>
              <w:rPr>
                <w:i/>
                <w:sz w:val="22"/>
                <w:szCs w:val="22"/>
                <w:lang w:val="ro-RO"/>
              </w:rPr>
            </w:pPr>
            <w:r w:rsidRPr="00F01501">
              <w:rPr>
                <w:sz w:val="22"/>
                <w:szCs w:val="22"/>
                <w:lang w:val="ro-RO"/>
              </w:rPr>
              <w:t>Organizarea noii structuri si inființarea unui nou nivel ierarhic va fi acoperită integral printr-un ansamblu de modificări organizatorice la nivelul instituţiei, astfel încât impactul financiar rezultat asupra cheltuielilor de personal să se încadreze în limitele bugetare aprobate de ordonatorul principal de credite</w:t>
            </w:r>
            <w:r w:rsidRPr="00F01501">
              <w:rPr>
                <w:i/>
                <w:sz w:val="22"/>
                <w:szCs w:val="22"/>
                <w:lang w:val="ro-RO"/>
              </w:rPr>
              <w:t>.</w:t>
            </w:r>
          </w:p>
          <w:p w14:paraId="77516825" w14:textId="77777777" w:rsidR="00F9042F" w:rsidRPr="00F01501" w:rsidRDefault="00F9042F" w:rsidP="00F9042F">
            <w:pPr>
              <w:ind w:left="57"/>
              <w:jc w:val="both"/>
              <w:rPr>
                <w:sz w:val="22"/>
                <w:szCs w:val="22"/>
                <w:lang w:val="ro-RO"/>
              </w:rPr>
            </w:pPr>
          </w:p>
          <w:p w14:paraId="09153F1F" w14:textId="77777777" w:rsidR="00F9042F" w:rsidRPr="00F01501" w:rsidRDefault="00F9042F" w:rsidP="00F9042F">
            <w:pPr>
              <w:ind w:left="57"/>
              <w:jc w:val="both"/>
              <w:rPr>
                <w:sz w:val="22"/>
                <w:szCs w:val="22"/>
                <w:lang w:val="ro-RO"/>
              </w:rPr>
            </w:pPr>
          </w:p>
        </w:tc>
      </w:tr>
      <w:tr w:rsidR="00F9042F" w:rsidRPr="00F01501" w14:paraId="6A03D550" w14:textId="77777777" w:rsidTr="002A1C6A">
        <w:trPr>
          <w:trHeight w:hRule="exact" w:val="1117"/>
        </w:trPr>
        <w:tc>
          <w:tcPr>
            <w:tcW w:w="10379" w:type="dxa"/>
            <w:gridSpan w:val="9"/>
            <w:tcBorders>
              <w:top w:val="single" w:sz="4" w:space="0" w:color="000000"/>
              <w:bottom w:val="single" w:sz="4" w:space="0" w:color="000000"/>
            </w:tcBorders>
          </w:tcPr>
          <w:p w14:paraId="53842CAE" w14:textId="77777777" w:rsidR="00F9042F" w:rsidRPr="00F01501" w:rsidRDefault="00F9042F" w:rsidP="00F9042F">
            <w:pPr>
              <w:ind w:left="57"/>
              <w:jc w:val="center"/>
              <w:rPr>
                <w:b/>
                <w:sz w:val="22"/>
                <w:szCs w:val="22"/>
                <w:lang w:val="ro-RO"/>
              </w:rPr>
            </w:pPr>
          </w:p>
          <w:p w14:paraId="10B2EAB4" w14:textId="77777777" w:rsidR="00F9042F" w:rsidRPr="00F01501" w:rsidRDefault="00F9042F" w:rsidP="00F9042F">
            <w:pPr>
              <w:ind w:left="57"/>
              <w:jc w:val="center"/>
              <w:rPr>
                <w:b/>
                <w:sz w:val="22"/>
                <w:szCs w:val="22"/>
                <w:lang w:val="ro-RO"/>
              </w:rPr>
            </w:pPr>
            <w:r w:rsidRPr="00F01501">
              <w:rPr>
                <w:b/>
                <w:sz w:val="22"/>
                <w:szCs w:val="22"/>
                <w:lang w:val="ro-RO"/>
              </w:rPr>
              <w:t xml:space="preserve">Secţiunea a 5-a. </w:t>
            </w:r>
          </w:p>
          <w:p w14:paraId="3AE2A68D" w14:textId="77777777" w:rsidR="00F9042F" w:rsidRPr="00F01501" w:rsidRDefault="00F9042F" w:rsidP="00F9042F">
            <w:pPr>
              <w:ind w:left="57"/>
              <w:jc w:val="center"/>
              <w:rPr>
                <w:b/>
                <w:sz w:val="22"/>
                <w:szCs w:val="22"/>
                <w:lang w:val="ro-RO"/>
              </w:rPr>
            </w:pPr>
            <w:r w:rsidRPr="00F01501">
              <w:rPr>
                <w:b/>
                <w:sz w:val="22"/>
                <w:szCs w:val="22"/>
                <w:lang w:val="ro-RO"/>
              </w:rPr>
              <w:t>Efectele proiectului de act normativ asupra legislaţiei în vigoare</w:t>
            </w:r>
          </w:p>
          <w:p w14:paraId="241C3AAD" w14:textId="77777777" w:rsidR="00F9042F" w:rsidRPr="00F01501" w:rsidRDefault="00F9042F" w:rsidP="00F9042F">
            <w:pPr>
              <w:ind w:left="57"/>
              <w:jc w:val="center"/>
              <w:rPr>
                <w:sz w:val="22"/>
                <w:szCs w:val="22"/>
                <w:lang w:val="ro-RO"/>
              </w:rPr>
            </w:pPr>
          </w:p>
        </w:tc>
      </w:tr>
      <w:tr w:rsidR="00F9042F" w:rsidRPr="00F01501" w14:paraId="1260BE2D" w14:textId="77777777" w:rsidTr="002A1C6A">
        <w:trPr>
          <w:trHeight w:hRule="exact" w:val="1990"/>
        </w:trPr>
        <w:tc>
          <w:tcPr>
            <w:tcW w:w="4744" w:type="dxa"/>
            <w:gridSpan w:val="4"/>
            <w:tcBorders>
              <w:top w:val="single" w:sz="4" w:space="0" w:color="000000"/>
              <w:bottom w:val="single" w:sz="4" w:space="0" w:color="000000"/>
              <w:right w:val="single" w:sz="4" w:space="0" w:color="000000"/>
            </w:tcBorders>
          </w:tcPr>
          <w:p w14:paraId="301B4F6E" w14:textId="77777777" w:rsidR="00F9042F" w:rsidRPr="00F01501" w:rsidRDefault="00F9042F" w:rsidP="00F9042F">
            <w:pPr>
              <w:ind w:left="57"/>
              <w:jc w:val="both"/>
              <w:rPr>
                <w:sz w:val="22"/>
                <w:szCs w:val="22"/>
                <w:lang w:val="ro-RO"/>
              </w:rPr>
            </w:pPr>
            <w:r w:rsidRPr="00F01501">
              <w:rPr>
                <w:sz w:val="22"/>
                <w:szCs w:val="22"/>
                <w:lang w:val="ro-RO"/>
              </w:rPr>
              <w:t>1.1. Măsuri normative necesare pentru aplicarea prevederilor proiectului de act normativ:</w:t>
            </w:r>
          </w:p>
          <w:p w14:paraId="22C301FC" w14:textId="77777777" w:rsidR="00F9042F" w:rsidRPr="00F01501" w:rsidRDefault="00F9042F" w:rsidP="00F9042F">
            <w:pPr>
              <w:ind w:left="57"/>
              <w:jc w:val="both"/>
              <w:rPr>
                <w:sz w:val="22"/>
                <w:szCs w:val="22"/>
                <w:lang w:val="ro-RO"/>
              </w:rPr>
            </w:pPr>
            <w:r w:rsidRPr="00F01501">
              <w:rPr>
                <w:sz w:val="22"/>
                <w:szCs w:val="22"/>
                <w:lang w:val="ro-RO"/>
              </w:rPr>
              <w:t>a) acte normative în vigoare ce vor fi modificate sau abrogate, ca urmare a intrării în vigoare a proiectului de act normativ</w:t>
            </w:r>
          </w:p>
          <w:p w14:paraId="2E2FDDEA" w14:textId="77777777" w:rsidR="00F9042F" w:rsidRPr="00F01501" w:rsidRDefault="00F9042F" w:rsidP="00F9042F">
            <w:pPr>
              <w:ind w:left="57"/>
              <w:jc w:val="both"/>
              <w:rPr>
                <w:sz w:val="22"/>
                <w:szCs w:val="22"/>
                <w:lang w:val="ro-RO"/>
              </w:rPr>
            </w:pPr>
            <w:r w:rsidRPr="00F01501">
              <w:rPr>
                <w:sz w:val="22"/>
                <w:szCs w:val="22"/>
                <w:lang w:val="ro-RO"/>
              </w:rPr>
              <w:t>b) acte normative ce urmează a fi elaborate în vederea implementării noilor dispoziţii</w:t>
            </w:r>
          </w:p>
          <w:p w14:paraId="7D612AC7" w14:textId="77777777" w:rsidR="00F9042F" w:rsidRPr="00F01501" w:rsidRDefault="00F9042F" w:rsidP="00F9042F">
            <w:pPr>
              <w:ind w:left="57"/>
              <w:rPr>
                <w:sz w:val="22"/>
                <w:szCs w:val="22"/>
                <w:lang w:val="ro-RO"/>
              </w:rPr>
            </w:pPr>
          </w:p>
          <w:p w14:paraId="13B30D28" w14:textId="77777777" w:rsidR="00F9042F" w:rsidRPr="00F01501" w:rsidRDefault="00F9042F" w:rsidP="00F9042F">
            <w:pPr>
              <w:ind w:left="57"/>
              <w:jc w:val="both"/>
              <w:rPr>
                <w:sz w:val="22"/>
                <w:szCs w:val="22"/>
                <w:lang w:val="ro-RO"/>
              </w:rPr>
            </w:pPr>
          </w:p>
        </w:tc>
        <w:tc>
          <w:tcPr>
            <w:tcW w:w="5635" w:type="dxa"/>
            <w:gridSpan w:val="5"/>
            <w:tcBorders>
              <w:top w:val="single" w:sz="4" w:space="0" w:color="000000"/>
              <w:left w:val="single" w:sz="4" w:space="0" w:color="000000"/>
              <w:bottom w:val="single" w:sz="4" w:space="0" w:color="000000"/>
            </w:tcBorders>
          </w:tcPr>
          <w:p w14:paraId="570C6A8E" w14:textId="77777777" w:rsidR="00F9042F" w:rsidRPr="00F01501" w:rsidRDefault="00F9042F" w:rsidP="00F9042F">
            <w:pPr>
              <w:ind w:left="57"/>
              <w:jc w:val="both"/>
              <w:rPr>
                <w:sz w:val="22"/>
                <w:szCs w:val="22"/>
                <w:lang w:val="ro-RO"/>
              </w:rPr>
            </w:pPr>
            <w:r w:rsidRPr="00F01501">
              <w:rPr>
                <w:sz w:val="22"/>
                <w:szCs w:val="22"/>
                <w:lang w:val="ro-RO"/>
              </w:rPr>
              <w:t>Nu este cazul</w:t>
            </w:r>
          </w:p>
        </w:tc>
      </w:tr>
      <w:tr w:rsidR="00F9042F" w:rsidRPr="00F01501" w14:paraId="1A006D1F" w14:textId="77777777" w:rsidTr="002A1C6A">
        <w:trPr>
          <w:trHeight w:hRule="exact" w:val="1099"/>
        </w:trPr>
        <w:tc>
          <w:tcPr>
            <w:tcW w:w="4744" w:type="dxa"/>
            <w:gridSpan w:val="4"/>
            <w:tcBorders>
              <w:top w:val="single" w:sz="4" w:space="0" w:color="000000"/>
              <w:bottom w:val="single" w:sz="4" w:space="0" w:color="000000"/>
              <w:right w:val="single" w:sz="4" w:space="0" w:color="000000"/>
            </w:tcBorders>
          </w:tcPr>
          <w:p w14:paraId="246C901A" w14:textId="77777777" w:rsidR="00F9042F" w:rsidRPr="00F01501" w:rsidRDefault="00F9042F" w:rsidP="00F9042F">
            <w:pPr>
              <w:ind w:left="57"/>
              <w:jc w:val="both"/>
              <w:rPr>
                <w:sz w:val="22"/>
                <w:szCs w:val="22"/>
                <w:lang w:val="ro-RO"/>
              </w:rPr>
            </w:pPr>
            <w:r w:rsidRPr="00F01501">
              <w:rPr>
                <w:sz w:val="22"/>
                <w:szCs w:val="22"/>
                <w:lang w:val="ro-RO"/>
              </w:rPr>
              <w:t>2. Conformitatea proiectului de act normativ cu legislaţia europeană în cazul proiectelor ce transpun prevederi europene</w:t>
            </w:r>
          </w:p>
        </w:tc>
        <w:tc>
          <w:tcPr>
            <w:tcW w:w="5635" w:type="dxa"/>
            <w:gridSpan w:val="5"/>
            <w:tcBorders>
              <w:top w:val="single" w:sz="4" w:space="0" w:color="000000"/>
              <w:left w:val="single" w:sz="4" w:space="0" w:color="000000"/>
              <w:bottom w:val="single" w:sz="4" w:space="0" w:color="000000"/>
            </w:tcBorders>
          </w:tcPr>
          <w:p w14:paraId="73E1016B" w14:textId="77777777" w:rsidR="00F9042F" w:rsidRPr="00F01501" w:rsidRDefault="00F9042F" w:rsidP="00F9042F">
            <w:pPr>
              <w:ind w:left="57"/>
              <w:jc w:val="both"/>
              <w:rPr>
                <w:sz w:val="22"/>
                <w:szCs w:val="22"/>
                <w:lang w:val="ro-RO"/>
              </w:rPr>
            </w:pPr>
            <w:r w:rsidRPr="00F01501">
              <w:rPr>
                <w:sz w:val="22"/>
                <w:szCs w:val="22"/>
                <w:lang w:val="ro-RO"/>
              </w:rPr>
              <w:t>Nu este cazul</w:t>
            </w:r>
          </w:p>
        </w:tc>
      </w:tr>
      <w:tr w:rsidR="00F9042F" w:rsidRPr="00F01501" w14:paraId="51E2EEEC" w14:textId="77777777" w:rsidTr="002A1C6A">
        <w:trPr>
          <w:trHeight w:hRule="exact" w:val="695"/>
        </w:trPr>
        <w:tc>
          <w:tcPr>
            <w:tcW w:w="4744" w:type="dxa"/>
            <w:gridSpan w:val="4"/>
            <w:tcBorders>
              <w:top w:val="single" w:sz="4" w:space="0" w:color="000000"/>
              <w:bottom w:val="single" w:sz="4" w:space="0" w:color="000000"/>
              <w:right w:val="single" w:sz="4" w:space="0" w:color="000000"/>
            </w:tcBorders>
          </w:tcPr>
          <w:p w14:paraId="1D66EC7F" w14:textId="77777777" w:rsidR="00F9042F" w:rsidRPr="00F01501" w:rsidRDefault="00F9042F" w:rsidP="00F9042F">
            <w:pPr>
              <w:ind w:left="57"/>
              <w:jc w:val="both"/>
              <w:rPr>
                <w:sz w:val="22"/>
                <w:szCs w:val="22"/>
                <w:lang w:val="ro-RO"/>
              </w:rPr>
            </w:pPr>
            <w:r w:rsidRPr="00F01501">
              <w:rPr>
                <w:sz w:val="22"/>
                <w:szCs w:val="22"/>
                <w:lang w:val="ro-RO"/>
              </w:rPr>
              <w:t>3. Măsuri normative necesare aplicării directe a actelor normative</w:t>
            </w:r>
          </w:p>
        </w:tc>
        <w:tc>
          <w:tcPr>
            <w:tcW w:w="5635" w:type="dxa"/>
            <w:gridSpan w:val="5"/>
            <w:tcBorders>
              <w:top w:val="single" w:sz="4" w:space="0" w:color="000000"/>
              <w:left w:val="single" w:sz="4" w:space="0" w:color="000000"/>
              <w:bottom w:val="single" w:sz="4" w:space="0" w:color="000000"/>
            </w:tcBorders>
          </w:tcPr>
          <w:p w14:paraId="108B7A63" w14:textId="77777777" w:rsidR="00F9042F" w:rsidRPr="00F01501" w:rsidRDefault="00F9042F" w:rsidP="00F9042F">
            <w:pPr>
              <w:ind w:left="57"/>
              <w:jc w:val="both"/>
              <w:rPr>
                <w:sz w:val="22"/>
                <w:szCs w:val="22"/>
                <w:lang w:val="ro-RO"/>
              </w:rPr>
            </w:pPr>
            <w:r w:rsidRPr="00F01501">
              <w:rPr>
                <w:sz w:val="22"/>
                <w:szCs w:val="22"/>
                <w:lang w:val="ro-RO"/>
              </w:rPr>
              <w:t>Nu este cazul</w:t>
            </w:r>
          </w:p>
        </w:tc>
      </w:tr>
      <w:tr w:rsidR="00F9042F" w:rsidRPr="00F01501" w14:paraId="2EB04187" w14:textId="77777777" w:rsidTr="002A1C6A">
        <w:trPr>
          <w:trHeight w:hRule="exact" w:val="435"/>
        </w:trPr>
        <w:tc>
          <w:tcPr>
            <w:tcW w:w="4744" w:type="dxa"/>
            <w:gridSpan w:val="4"/>
            <w:tcBorders>
              <w:top w:val="single" w:sz="4" w:space="0" w:color="000000"/>
              <w:bottom w:val="single" w:sz="4" w:space="0" w:color="000000"/>
              <w:right w:val="single" w:sz="4" w:space="0" w:color="000000"/>
            </w:tcBorders>
          </w:tcPr>
          <w:p w14:paraId="09F4AE1A" w14:textId="77777777" w:rsidR="00F9042F" w:rsidRPr="00F01501" w:rsidRDefault="00F9042F" w:rsidP="00F9042F">
            <w:pPr>
              <w:ind w:left="57"/>
              <w:jc w:val="both"/>
              <w:rPr>
                <w:sz w:val="22"/>
                <w:szCs w:val="22"/>
                <w:lang w:val="ro-RO"/>
              </w:rPr>
            </w:pPr>
            <w:r w:rsidRPr="00F01501">
              <w:rPr>
                <w:sz w:val="22"/>
                <w:szCs w:val="22"/>
                <w:lang w:val="ro-RO"/>
              </w:rPr>
              <w:t>4. Hotărâri ale Curţii de Justiţie a Uniunii Europene</w:t>
            </w:r>
          </w:p>
        </w:tc>
        <w:tc>
          <w:tcPr>
            <w:tcW w:w="5635" w:type="dxa"/>
            <w:gridSpan w:val="5"/>
            <w:tcBorders>
              <w:top w:val="single" w:sz="4" w:space="0" w:color="000000"/>
              <w:left w:val="single" w:sz="4" w:space="0" w:color="000000"/>
              <w:bottom w:val="single" w:sz="4" w:space="0" w:color="000000"/>
            </w:tcBorders>
          </w:tcPr>
          <w:p w14:paraId="0AC7D12C" w14:textId="77777777" w:rsidR="00F9042F" w:rsidRPr="00F01501" w:rsidRDefault="00F9042F" w:rsidP="00F9042F">
            <w:pPr>
              <w:jc w:val="both"/>
              <w:rPr>
                <w:sz w:val="22"/>
                <w:szCs w:val="22"/>
                <w:lang w:val="ro-RO"/>
              </w:rPr>
            </w:pPr>
            <w:r w:rsidRPr="00F01501">
              <w:rPr>
                <w:sz w:val="22"/>
                <w:szCs w:val="22"/>
                <w:lang w:val="ro-RO"/>
              </w:rPr>
              <w:t>Nu este cazul</w:t>
            </w:r>
          </w:p>
        </w:tc>
      </w:tr>
      <w:tr w:rsidR="00F9042F" w:rsidRPr="00F01501" w14:paraId="0E8081EE" w14:textId="77777777" w:rsidTr="002A1C6A">
        <w:trPr>
          <w:trHeight w:hRule="exact" w:val="780"/>
        </w:trPr>
        <w:tc>
          <w:tcPr>
            <w:tcW w:w="4744" w:type="dxa"/>
            <w:gridSpan w:val="4"/>
            <w:tcBorders>
              <w:top w:val="single" w:sz="4" w:space="0" w:color="000000"/>
              <w:bottom w:val="single" w:sz="4" w:space="0" w:color="000000"/>
              <w:right w:val="single" w:sz="4" w:space="0" w:color="000000"/>
            </w:tcBorders>
          </w:tcPr>
          <w:p w14:paraId="3ACEA8E4" w14:textId="77777777" w:rsidR="00F9042F" w:rsidRPr="00F01501" w:rsidRDefault="00F9042F" w:rsidP="00F9042F">
            <w:pPr>
              <w:ind w:left="57"/>
              <w:jc w:val="both"/>
              <w:rPr>
                <w:sz w:val="22"/>
                <w:szCs w:val="22"/>
                <w:lang w:val="ro-RO"/>
              </w:rPr>
            </w:pPr>
            <w:r w:rsidRPr="00F01501">
              <w:rPr>
                <w:sz w:val="22"/>
                <w:szCs w:val="22"/>
                <w:lang w:val="ro-RO"/>
              </w:rPr>
              <w:t xml:space="preserve">5. Alte acte normative şi/ documente internaţionale din </w:t>
            </w:r>
          </w:p>
          <w:p w14:paraId="25320C4B" w14:textId="77777777" w:rsidR="00F9042F" w:rsidRPr="00F01501" w:rsidRDefault="00F9042F" w:rsidP="00F9042F">
            <w:pPr>
              <w:ind w:left="57"/>
              <w:jc w:val="both"/>
              <w:rPr>
                <w:sz w:val="22"/>
                <w:szCs w:val="22"/>
                <w:lang w:val="ro-RO"/>
              </w:rPr>
            </w:pPr>
            <w:r w:rsidRPr="00F01501">
              <w:rPr>
                <w:sz w:val="22"/>
                <w:szCs w:val="22"/>
                <w:lang w:val="ro-RO"/>
              </w:rPr>
              <w:t>care decurg angajamente</w:t>
            </w:r>
          </w:p>
        </w:tc>
        <w:tc>
          <w:tcPr>
            <w:tcW w:w="5635" w:type="dxa"/>
            <w:gridSpan w:val="5"/>
            <w:tcBorders>
              <w:top w:val="single" w:sz="4" w:space="0" w:color="000000"/>
              <w:left w:val="single" w:sz="4" w:space="0" w:color="000000"/>
              <w:bottom w:val="single" w:sz="4" w:space="0" w:color="000000"/>
            </w:tcBorders>
          </w:tcPr>
          <w:p w14:paraId="0C0E6E71" w14:textId="77777777" w:rsidR="00F9042F" w:rsidRPr="00F01501" w:rsidRDefault="00F9042F" w:rsidP="00F9042F">
            <w:pPr>
              <w:rPr>
                <w:sz w:val="22"/>
                <w:szCs w:val="22"/>
                <w:lang w:val="ro-RO"/>
              </w:rPr>
            </w:pPr>
            <w:r w:rsidRPr="00F01501">
              <w:rPr>
                <w:sz w:val="22"/>
                <w:szCs w:val="22"/>
                <w:lang w:val="ro-RO"/>
              </w:rPr>
              <w:t>Nu este cazul</w:t>
            </w:r>
            <w:r w:rsidRPr="00F01501">
              <w:rPr>
                <w:sz w:val="22"/>
                <w:szCs w:val="22"/>
                <w:lang w:val="ro-RO"/>
              </w:rPr>
              <w:cr/>
            </w:r>
          </w:p>
          <w:p w14:paraId="20AFACAF" w14:textId="77777777" w:rsidR="00F9042F" w:rsidRPr="00F01501" w:rsidRDefault="00F9042F" w:rsidP="00F9042F">
            <w:pPr>
              <w:ind w:left="57"/>
              <w:jc w:val="both"/>
              <w:rPr>
                <w:sz w:val="22"/>
                <w:szCs w:val="22"/>
                <w:lang w:val="ro-RO"/>
              </w:rPr>
            </w:pPr>
          </w:p>
        </w:tc>
      </w:tr>
      <w:tr w:rsidR="00F9042F" w:rsidRPr="00F01501" w14:paraId="6970743F" w14:textId="77777777" w:rsidTr="002A1C6A">
        <w:trPr>
          <w:trHeight w:hRule="exact" w:val="590"/>
        </w:trPr>
        <w:tc>
          <w:tcPr>
            <w:tcW w:w="4744" w:type="dxa"/>
            <w:gridSpan w:val="4"/>
            <w:tcBorders>
              <w:top w:val="single" w:sz="4" w:space="0" w:color="000000"/>
              <w:bottom w:val="single" w:sz="4" w:space="0" w:color="000000"/>
              <w:right w:val="single" w:sz="4" w:space="0" w:color="000000"/>
            </w:tcBorders>
          </w:tcPr>
          <w:p w14:paraId="73053E75" w14:textId="77777777" w:rsidR="00F9042F" w:rsidRPr="00F01501" w:rsidRDefault="00F9042F" w:rsidP="00F9042F">
            <w:pPr>
              <w:ind w:left="57"/>
              <w:jc w:val="both"/>
              <w:rPr>
                <w:sz w:val="22"/>
                <w:szCs w:val="22"/>
                <w:lang w:val="ro-RO"/>
              </w:rPr>
            </w:pPr>
            <w:r w:rsidRPr="00F01501">
              <w:rPr>
                <w:sz w:val="22"/>
                <w:szCs w:val="22"/>
                <w:lang w:val="ro-RO"/>
              </w:rPr>
              <w:t>6. Alte informaţii</w:t>
            </w:r>
          </w:p>
        </w:tc>
        <w:tc>
          <w:tcPr>
            <w:tcW w:w="5635" w:type="dxa"/>
            <w:gridSpan w:val="5"/>
            <w:tcBorders>
              <w:top w:val="single" w:sz="4" w:space="0" w:color="000000"/>
              <w:left w:val="single" w:sz="4" w:space="0" w:color="000000"/>
              <w:bottom w:val="single" w:sz="4" w:space="0" w:color="000000"/>
            </w:tcBorders>
          </w:tcPr>
          <w:p w14:paraId="2B39F4C8" w14:textId="77777777" w:rsidR="00F9042F" w:rsidRPr="00F01501" w:rsidRDefault="00F9042F" w:rsidP="00F9042F">
            <w:pPr>
              <w:jc w:val="both"/>
              <w:rPr>
                <w:sz w:val="22"/>
                <w:szCs w:val="22"/>
                <w:lang w:val="ro-RO"/>
              </w:rPr>
            </w:pPr>
            <w:r w:rsidRPr="00F01501">
              <w:rPr>
                <w:sz w:val="22"/>
                <w:szCs w:val="22"/>
                <w:lang w:val="ro-RO"/>
              </w:rPr>
              <w:t>Nu este cazul</w:t>
            </w:r>
          </w:p>
        </w:tc>
      </w:tr>
      <w:tr w:rsidR="00F9042F" w:rsidRPr="00F01501" w14:paraId="5D50D490" w14:textId="77777777" w:rsidTr="002A1C6A">
        <w:trPr>
          <w:trHeight w:hRule="exact" w:val="1845"/>
        </w:trPr>
        <w:tc>
          <w:tcPr>
            <w:tcW w:w="10379" w:type="dxa"/>
            <w:gridSpan w:val="9"/>
            <w:tcBorders>
              <w:top w:val="single" w:sz="4" w:space="0" w:color="000000"/>
              <w:bottom w:val="single" w:sz="4" w:space="0" w:color="000000"/>
            </w:tcBorders>
          </w:tcPr>
          <w:p w14:paraId="1A287BB1" w14:textId="77777777" w:rsidR="00F9042F" w:rsidRPr="00F01501" w:rsidRDefault="00F9042F" w:rsidP="00F9042F">
            <w:pPr>
              <w:ind w:left="57"/>
              <w:jc w:val="center"/>
              <w:rPr>
                <w:b/>
                <w:sz w:val="22"/>
                <w:szCs w:val="22"/>
                <w:lang w:val="ro-RO"/>
              </w:rPr>
            </w:pPr>
          </w:p>
          <w:p w14:paraId="1E1DF0DF" w14:textId="77777777" w:rsidR="00F9042F" w:rsidRPr="00F01501" w:rsidRDefault="00F9042F" w:rsidP="00F9042F">
            <w:pPr>
              <w:ind w:left="57"/>
              <w:jc w:val="center"/>
              <w:rPr>
                <w:b/>
                <w:sz w:val="22"/>
                <w:szCs w:val="22"/>
                <w:lang w:val="ro-RO"/>
              </w:rPr>
            </w:pPr>
          </w:p>
          <w:p w14:paraId="7DAE5DFF" w14:textId="77777777" w:rsidR="00F9042F" w:rsidRPr="00F01501" w:rsidRDefault="00F9042F" w:rsidP="00F9042F">
            <w:pPr>
              <w:ind w:left="57"/>
              <w:jc w:val="center"/>
              <w:rPr>
                <w:b/>
                <w:sz w:val="22"/>
                <w:szCs w:val="22"/>
                <w:lang w:val="ro-RO"/>
              </w:rPr>
            </w:pPr>
            <w:r w:rsidRPr="00F01501">
              <w:rPr>
                <w:b/>
                <w:sz w:val="22"/>
                <w:szCs w:val="22"/>
                <w:lang w:val="ro-RO"/>
              </w:rPr>
              <w:t xml:space="preserve">Secţiunea a 6-a. </w:t>
            </w:r>
          </w:p>
          <w:p w14:paraId="2558E850" w14:textId="77777777" w:rsidR="00F9042F" w:rsidRPr="00F01501" w:rsidRDefault="00F9042F" w:rsidP="00F9042F">
            <w:pPr>
              <w:ind w:left="57"/>
              <w:jc w:val="center"/>
              <w:rPr>
                <w:b/>
                <w:sz w:val="22"/>
                <w:szCs w:val="22"/>
                <w:lang w:val="ro-RO"/>
              </w:rPr>
            </w:pPr>
            <w:r w:rsidRPr="00F01501">
              <w:rPr>
                <w:b/>
                <w:sz w:val="22"/>
                <w:szCs w:val="22"/>
                <w:lang w:val="ro-RO"/>
              </w:rPr>
              <w:t>Consultările efectuate în vederea elaborării proiectului de act normativ</w:t>
            </w:r>
          </w:p>
          <w:p w14:paraId="5ED51576" w14:textId="77777777" w:rsidR="00F9042F" w:rsidRPr="00F01501" w:rsidRDefault="00F9042F" w:rsidP="00F9042F">
            <w:pPr>
              <w:ind w:left="57"/>
              <w:jc w:val="center"/>
              <w:rPr>
                <w:b/>
                <w:sz w:val="22"/>
                <w:szCs w:val="22"/>
                <w:lang w:val="ro-RO"/>
              </w:rPr>
            </w:pPr>
          </w:p>
          <w:p w14:paraId="2FA525E3" w14:textId="77777777" w:rsidR="00F9042F" w:rsidRPr="00F01501" w:rsidRDefault="00F9042F" w:rsidP="00F9042F">
            <w:pPr>
              <w:ind w:left="57"/>
              <w:jc w:val="center"/>
              <w:rPr>
                <w:b/>
                <w:sz w:val="22"/>
                <w:szCs w:val="22"/>
                <w:lang w:val="ro-RO"/>
              </w:rPr>
            </w:pPr>
          </w:p>
          <w:p w14:paraId="6DAB3D05" w14:textId="77777777" w:rsidR="00F9042F" w:rsidRPr="00F01501" w:rsidRDefault="00F9042F" w:rsidP="00F9042F">
            <w:pPr>
              <w:ind w:left="57"/>
              <w:jc w:val="center"/>
              <w:rPr>
                <w:sz w:val="22"/>
                <w:szCs w:val="22"/>
                <w:lang w:val="ro-RO"/>
              </w:rPr>
            </w:pPr>
          </w:p>
        </w:tc>
      </w:tr>
      <w:tr w:rsidR="00F9042F" w:rsidRPr="00F01501" w14:paraId="2CB6EC11" w14:textId="77777777" w:rsidTr="002A1C6A">
        <w:trPr>
          <w:trHeight w:hRule="exact" w:val="1134"/>
        </w:trPr>
        <w:tc>
          <w:tcPr>
            <w:tcW w:w="4856" w:type="dxa"/>
            <w:gridSpan w:val="5"/>
            <w:tcBorders>
              <w:top w:val="single" w:sz="4" w:space="0" w:color="000000"/>
              <w:bottom w:val="single" w:sz="4" w:space="0" w:color="000000"/>
              <w:right w:val="single" w:sz="4" w:space="0" w:color="000000"/>
            </w:tcBorders>
          </w:tcPr>
          <w:p w14:paraId="00F779F3" w14:textId="77777777" w:rsidR="00F9042F" w:rsidRPr="00F01501" w:rsidRDefault="00F9042F" w:rsidP="00F9042F">
            <w:pPr>
              <w:ind w:left="57"/>
              <w:jc w:val="both"/>
              <w:rPr>
                <w:sz w:val="22"/>
                <w:szCs w:val="22"/>
                <w:lang w:val="ro-RO"/>
              </w:rPr>
            </w:pPr>
            <w:r w:rsidRPr="00F01501">
              <w:rPr>
                <w:sz w:val="22"/>
                <w:szCs w:val="22"/>
                <w:lang w:val="ro-RO"/>
              </w:rPr>
              <w:t xml:space="preserve">1. Informaţii privind procesul de consultare cu organizaţii </w:t>
            </w:r>
          </w:p>
          <w:p w14:paraId="310E0664" w14:textId="77777777" w:rsidR="00F9042F" w:rsidRPr="00F01501" w:rsidRDefault="00F9042F" w:rsidP="00F9042F">
            <w:pPr>
              <w:ind w:left="57"/>
              <w:jc w:val="both"/>
              <w:rPr>
                <w:sz w:val="22"/>
                <w:szCs w:val="22"/>
                <w:lang w:val="ro-RO"/>
              </w:rPr>
            </w:pPr>
            <w:r w:rsidRPr="00F01501">
              <w:rPr>
                <w:sz w:val="22"/>
                <w:szCs w:val="22"/>
                <w:lang w:val="ro-RO"/>
              </w:rPr>
              <w:t xml:space="preserve">neguvernamentale, institute de cercetare şi alte organisme </w:t>
            </w:r>
          </w:p>
          <w:p w14:paraId="0217FD21" w14:textId="77777777" w:rsidR="00F9042F" w:rsidRPr="00F01501" w:rsidRDefault="00F9042F" w:rsidP="00F9042F">
            <w:pPr>
              <w:ind w:left="57"/>
              <w:jc w:val="both"/>
              <w:rPr>
                <w:sz w:val="22"/>
                <w:szCs w:val="22"/>
                <w:lang w:val="ro-RO"/>
              </w:rPr>
            </w:pPr>
            <w:r w:rsidRPr="00F01501">
              <w:rPr>
                <w:sz w:val="22"/>
                <w:szCs w:val="22"/>
                <w:lang w:val="ro-RO"/>
              </w:rPr>
              <w:t>implicate</w:t>
            </w:r>
          </w:p>
        </w:tc>
        <w:tc>
          <w:tcPr>
            <w:tcW w:w="5523" w:type="dxa"/>
            <w:gridSpan w:val="4"/>
            <w:tcBorders>
              <w:top w:val="single" w:sz="4" w:space="0" w:color="000000"/>
              <w:left w:val="single" w:sz="4" w:space="0" w:color="000000"/>
              <w:bottom w:val="single" w:sz="4" w:space="0" w:color="000000"/>
            </w:tcBorders>
          </w:tcPr>
          <w:p w14:paraId="6D568EF3" w14:textId="77777777" w:rsidR="00F9042F" w:rsidRPr="00F01501" w:rsidRDefault="00F9042F" w:rsidP="00F9042F">
            <w:pPr>
              <w:ind w:left="57"/>
              <w:jc w:val="both"/>
              <w:rPr>
                <w:sz w:val="22"/>
                <w:szCs w:val="22"/>
                <w:lang w:val="ro-RO"/>
              </w:rPr>
            </w:pPr>
            <w:r w:rsidRPr="00F01501">
              <w:rPr>
                <w:sz w:val="22"/>
                <w:szCs w:val="22"/>
                <w:lang w:val="ro-RO"/>
              </w:rPr>
              <w:t>Nu este cazul</w:t>
            </w:r>
          </w:p>
        </w:tc>
      </w:tr>
      <w:tr w:rsidR="00F9042F" w:rsidRPr="00F01501" w14:paraId="35DDF4F4" w14:textId="77777777" w:rsidTr="002A1C6A">
        <w:trPr>
          <w:trHeight w:hRule="exact" w:val="1420"/>
        </w:trPr>
        <w:tc>
          <w:tcPr>
            <w:tcW w:w="4856" w:type="dxa"/>
            <w:gridSpan w:val="5"/>
            <w:tcBorders>
              <w:top w:val="single" w:sz="4" w:space="0" w:color="000000"/>
              <w:bottom w:val="single" w:sz="4" w:space="0" w:color="000000"/>
              <w:right w:val="single" w:sz="4" w:space="0" w:color="000000"/>
            </w:tcBorders>
          </w:tcPr>
          <w:p w14:paraId="008B0AA4" w14:textId="77777777" w:rsidR="00F9042F" w:rsidRPr="00F01501" w:rsidRDefault="00F9042F" w:rsidP="00F9042F">
            <w:pPr>
              <w:ind w:left="57"/>
              <w:jc w:val="both"/>
              <w:rPr>
                <w:sz w:val="22"/>
                <w:szCs w:val="22"/>
                <w:lang w:val="ro-RO"/>
              </w:rPr>
            </w:pPr>
            <w:r w:rsidRPr="00F01501">
              <w:rPr>
                <w:sz w:val="22"/>
                <w:szCs w:val="22"/>
                <w:lang w:val="ro-RO"/>
              </w:rPr>
              <w:t xml:space="preserve">2. Fundamentarea alegerii organizaţiilor cu care a avut loc </w:t>
            </w:r>
          </w:p>
          <w:p w14:paraId="7123ED79" w14:textId="77777777" w:rsidR="00F9042F" w:rsidRPr="00F01501" w:rsidRDefault="00F9042F" w:rsidP="00F9042F">
            <w:pPr>
              <w:ind w:left="57"/>
              <w:jc w:val="both"/>
              <w:rPr>
                <w:sz w:val="22"/>
                <w:szCs w:val="22"/>
                <w:lang w:val="ro-RO"/>
              </w:rPr>
            </w:pPr>
            <w:r w:rsidRPr="00F01501">
              <w:rPr>
                <w:sz w:val="22"/>
                <w:szCs w:val="22"/>
                <w:lang w:val="ro-RO"/>
              </w:rPr>
              <w:t xml:space="preserve">consultarea, precum şi a modului în care activitatea acestor </w:t>
            </w:r>
          </w:p>
          <w:p w14:paraId="0A5A2822" w14:textId="77777777" w:rsidR="00F9042F" w:rsidRPr="00F01501" w:rsidRDefault="00F9042F" w:rsidP="00F9042F">
            <w:pPr>
              <w:ind w:left="57"/>
              <w:jc w:val="both"/>
              <w:rPr>
                <w:sz w:val="22"/>
                <w:szCs w:val="22"/>
                <w:lang w:val="ro-RO"/>
              </w:rPr>
            </w:pPr>
            <w:r w:rsidRPr="00F01501">
              <w:rPr>
                <w:sz w:val="22"/>
                <w:szCs w:val="22"/>
                <w:lang w:val="ro-RO"/>
              </w:rPr>
              <w:t xml:space="preserve">organizaţii este legată de obiectul proiectului de act </w:t>
            </w:r>
          </w:p>
          <w:p w14:paraId="3FC25208" w14:textId="77777777" w:rsidR="00F9042F" w:rsidRPr="00F01501" w:rsidRDefault="00F9042F" w:rsidP="00F9042F">
            <w:pPr>
              <w:ind w:left="57"/>
              <w:jc w:val="both"/>
              <w:rPr>
                <w:sz w:val="22"/>
                <w:szCs w:val="22"/>
                <w:lang w:val="ro-RO"/>
              </w:rPr>
            </w:pPr>
            <w:r w:rsidRPr="00F01501">
              <w:rPr>
                <w:sz w:val="22"/>
                <w:szCs w:val="22"/>
                <w:lang w:val="ro-RO"/>
              </w:rPr>
              <w:t>normativ</w:t>
            </w:r>
          </w:p>
        </w:tc>
        <w:tc>
          <w:tcPr>
            <w:tcW w:w="5523" w:type="dxa"/>
            <w:gridSpan w:val="4"/>
            <w:tcBorders>
              <w:top w:val="single" w:sz="4" w:space="0" w:color="000000"/>
              <w:left w:val="single" w:sz="4" w:space="0" w:color="000000"/>
              <w:bottom w:val="single" w:sz="4" w:space="0" w:color="000000"/>
            </w:tcBorders>
          </w:tcPr>
          <w:p w14:paraId="1CD1C0CB" w14:textId="77777777" w:rsidR="00F9042F" w:rsidRPr="00F01501" w:rsidRDefault="00F9042F" w:rsidP="00F9042F">
            <w:pPr>
              <w:ind w:left="57"/>
              <w:jc w:val="both"/>
              <w:rPr>
                <w:sz w:val="22"/>
                <w:szCs w:val="22"/>
                <w:lang w:val="ro-RO"/>
              </w:rPr>
            </w:pPr>
            <w:r w:rsidRPr="00F01501">
              <w:rPr>
                <w:sz w:val="22"/>
                <w:szCs w:val="22"/>
                <w:lang w:val="ro-RO"/>
              </w:rPr>
              <w:t>Nu este cazul</w:t>
            </w:r>
          </w:p>
        </w:tc>
      </w:tr>
      <w:tr w:rsidR="00F9042F" w:rsidRPr="00F01501" w14:paraId="7D1113A8" w14:textId="77777777" w:rsidTr="002A1C6A">
        <w:trPr>
          <w:trHeight w:hRule="exact" w:val="2277"/>
        </w:trPr>
        <w:tc>
          <w:tcPr>
            <w:tcW w:w="4856" w:type="dxa"/>
            <w:gridSpan w:val="5"/>
            <w:tcBorders>
              <w:top w:val="single" w:sz="4" w:space="0" w:color="000000"/>
              <w:bottom w:val="single" w:sz="4" w:space="0" w:color="000000"/>
              <w:right w:val="single" w:sz="4" w:space="0" w:color="000000"/>
            </w:tcBorders>
          </w:tcPr>
          <w:p w14:paraId="1F0AF9E0" w14:textId="77777777" w:rsidR="00F9042F" w:rsidRPr="00F01501" w:rsidRDefault="00F9042F" w:rsidP="00F9042F">
            <w:pPr>
              <w:ind w:left="57"/>
              <w:jc w:val="both"/>
              <w:rPr>
                <w:sz w:val="22"/>
                <w:szCs w:val="22"/>
                <w:lang w:val="ro-RO"/>
              </w:rPr>
            </w:pPr>
            <w:r w:rsidRPr="00F01501">
              <w:rPr>
                <w:sz w:val="22"/>
                <w:szCs w:val="22"/>
                <w:lang w:val="ro-RO"/>
              </w:rPr>
              <w:t xml:space="preserve">3. Consultări organizate cu autorităţile administraţiei </w:t>
            </w:r>
          </w:p>
          <w:p w14:paraId="0320D9ED" w14:textId="77777777" w:rsidR="00F9042F" w:rsidRPr="00F01501" w:rsidRDefault="00F9042F" w:rsidP="00F9042F">
            <w:pPr>
              <w:ind w:left="57"/>
              <w:jc w:val="both"/>
              <w:rPr>
                <w:sz w:val="22"/>
                <w:szCs w:val="22"/>
                <w:lang w:val="ro-RO"/>
              </w:rPr>
            </w:pPr>
            <w:r w:rsidRPr="00F01501">
              <w:rPr>
                <w:sz w:val="22"/>
                <w:szCs w:val="22"/>
                <w:lang w:val="ro-RO"/>
              </w:rPr>
              <w:t xml:space="preserve">publice locale, în situaţia în care proiectul de act normativ </w:t>
            </w:r>
          </w:p>
          <w:p w14:paraId="1E54FA85" w14:textId="77777777" w:rsidR="00F9042F" w:rsidRPr="00F01501" w:rsidRDefault="00F9042F" w:rsidP="00F9042F">
            <w:pPr>
              <w:ind w:left="57"/>
              <w:jc w:val="both"/>
              <w:rPr>
                <w:sz w:val="22"/>
                <w:szCs w:val="22"/>
                <w:lang w:val="ro-RO"/>
              </w:rPr>
            </w:pPr>
            <w:r w:rsidRPr="00F01501">
              <w:rPr>
                <w:sz w:val="22"/>
                <w:szCs w:val="22"/>
                <w:lang w:val="ro-RO"/>
              </w:rPr>
              <w:t xml:space="preserve">are ca obiect activităţi ale acestor autorităţi, în condiţiile </w:t>
            </w:r>
          </w:p>
          <w:p w14:paraId="3D1B743F" w14:textId="77777777" w:rsidR="00F9042F" w:rsidRPr="00F01501" w:rsidRDefault="00F9042F" w:rsidP="00F9042F">
            <w:pPr>
              <w:ind w:left="57"/>
              <w:jc w:val="both"/>
              <w:rPr>
                <w:sz w:val="22"/>
                <w:szCs w:val="22"/>
                <w:lang w:val="ro-RO"/>
              </w:rPr>
            </w:pPr>
            <w:r w:rsidRPr="00F01501">
              <w:rPr>
                <w:sz w:val="22"/>
                <w:szCs w:val="22"/>
                <w:lang w:val="ro-RO"/>
              </w:rPr>
              <w:t xml:space="preserve">Hotărârii Guvernului nr. 521/2005 privind procedura de </w:t>
            </w:r>
          </w:p>
          <w:p w14:paraId="61475AA5" w14:textId="77777777" w:rsidR="00F9042F" w:rsidRPr="00F01501" w:rsidRDefault="00F9042F" w:rsidP="00F9042F">
            <w:pPr>
              <w:ind w:left="57"/>
              <w:jc w:val="both"/>
              <w:rPr>
                <w:sz w:val="22"/>
                <w:szCs w:val="22"/>
                <w:lang w:val="ro-RO"/>
              </w:rPr>
            </w:pPr>
            <w:r w:rsidRPr="00F01501">
              <w:rPr>
                <w:sz w:val="22"/>
                <w:szCs w:val="22"/>
                <w:lang w:val="ro-RO"/>
              </w:rPr>
              <w:t xml:space="preserve">consultare a structurilor asociative ale autorităţilor </w:t>
            </w:r>
          </w:p>
          <w:p w14:paraId="096D49E8" w14:textId="77777777" w:rsidR="00F9042F" w:rsidRPr="00F01501" w:rsidRDefault="00F9042F" w:rsidP="00F9042F">
            <w:pPr>
              <w:ind w:left="57"/>
              <w:jc w:val="both"/>
              <w:rPr>
                <w:sz w:val="22"/>
                <w:szCs w:val="22"/>
                <w:lang w:val="ro-RO"/>
              </w:rPr>
            </w:pPr>
            <w:r w:rsidRPr="00F01501">
              <w:rPr>
                <w:sz w:val="22"/>
                <w:szCs w:val="22"/>
                <w:lang w:val="ro-RO"/>
              </w:rPr>
              <w:t xml:space="preserve">administraţiei publice locale la elaborarea proiectelor de </w:t>
            </w:r>
          </w:p>
          <w:p w14:paraId="40B8F437" w14:textId="77777777" w:rsidR="00F9042F" w:rsidRPr="00F01501" w:rsidRDefault="00F9042F" w:rsidP="00F9042F">
            <w:pPr>
              <w:ind w:left="57"/>
              <w:jc w:val="both"/>
              <w:rPr>
                <w:sz w:val="22"/>
                <w:szCs w:val="22"/>
                <w:lang w:val="ro-RO"/>
              </w:rPr>
            </w:pPr>
            <w:r w:rsidRPr="00F01501">
              <w:rPr>
                <w:sz w:val="22"/>
                <w:szCs w:val="22"/>
                <w:lang w:val="ro-RO"/>
              </w:rPr>
              <w:t>acte normative</w:t>
            </w:r>
          </w:p>
        </w:tc>
        <w:tc>
          <w:tcPr>
            <w:tcW w:w="5523" w:type="dxa"/>
            <w:gridSpan w:val="4"/>
            <w:tcBorders>
              <w:top w:val="single" w:sz="4" w:space="0" w:color="000000"/>
              <w:left w:val="single" w:sz="4" w:space="0" w:color="000000"/>
              <w:bottom w:val="single" w:sz="4" w:space="0" w:color="000000"/>
            </w:tcBorders>
          </w:tcPr>
          <w:p w14:paraId="127DBEE5" w14:textId="77777777" w:rsidR="00F9042F" w:rsidRPr="00F01501" w:rsidRDefault="00F9042F" w:rsidP="00F9042F">
            <w:pPr>
              <w:ind w:left="57"/>
              <w:jc w:val="both"/>
              <w:rPr>
                <w:sz w:val="22"/>
                <w:szCs w:val="22"/>
                <w:lang w:val="ro-RO"/>
              </w:rPr>
            </w:pPr>
            <w:r w:rsidRPr="00F01501">
              <w:rPr>
                <w:sz w:val="22"/>
                <w:szCs w:val="22"/>
                <w:lang w:val="ro-RO"/>
              </w:rPr>
              <w:t>Nu este cazul</w:t>
            </w:r>
          </w:p>
        </w:tc>
      </w:tr>
      <w:tr w:rsidR="00F9042F" w:rsidRPr="00F01501" w14:paraId="458CD0E9" w14:textId="77777777" w:rsidTr="002A1C6A">
        <w:trPr>
          <w:trHeight w:hRule="exact" w:val="1421"/>
        </w:trPr>
        <w:tc>
          <w:tcPr>
            <w:tcW w:w="4856" w:type="dxa"/>
            <w:gridSpan w:val="5"/>
            <w:tcBorders>
              <w:top w:val="single" w:sz="4" w:space="0" w:color="000000"/>
              <w:bottom w:val="single" w:sz="4" w:space="0" w:color="000000"/>
              <w:right w:val="single" w:sz="4" w:space="0" w:color="000000"/>
            </w:tcBorders>
          </w:tcPr>
          <w:p w14:paraId="132C0447" w14:textId="77777777" w:rsidR="00F9042F" w:rsidRPr="00F01501" w:rsidRDefault="00F9042F" w:rsidP="00F9042F">
            <w:pPr>
              <w:ind w:left="57"/>
              <w:jc w:val="both"/>
              <w:rPr>
                <w:sz w:val="22"/>
                <w:szCs w:val="22"/>
                <w:lang w:val="ro-RO"/>
              </w:rPr>
            </w:pPr>
            <w:r w:rsidRPr="00F01501">
              <w:rPr>
                <w:sz w:val="22"/>
                <w:szCs w:val="22"/>
                <w:lang w:val="ro-RO"/>
              </w:rPr>
              <w:lastRenderedPageBreak/>
              <w:t xml:space="preserve">4. Consultările desfăşurate în cadrul consiliilor </w:t>
            </w:r>
          </w:p>
          <w:p w14:paraId="1AACCF2B" w14:textId="77777777" w:rsidR="00F9042F" w:rsidRPr="00F01501" w:rsidRDefault="00F9042F" w:rsidP="00F9042F">
            <w:pPr>
              <w:ind w:left="57"/>
              <w:jc w:val="both"/>
              <w:rPr>
                <w:sz w:val="22"/>
                <w:szCs w:val="22"/>
                <w:lang w:val="ro-RO"/>
              </w:rPr>
            </w:pPr>
            <w:r w:rsidRPr="00F01501">
              <w:rPr>
                <w:sz w:val="22"/>
                <w:szCs w:val="22"/>
                <w:lang w:val="ro-RO"/>
              </w:rPr>
              <w:t xml:space="preserve">interministeriale, în conformitate cu prevederile Hotărârii </w:t>
            </w:r>
          </w:p>
          <w:p w14:paraId="72946103" w14:textId="77777777" w:rsidR="00F9042F" w:rsidRPr="00F01501" w:rsidRDefault="00F9042F" w:rsidP="00F9042F">
            <w:pPr>
              <w:ind w:left="57"/>
              <w:jc w:val="both"/>
              <w:rPr>
                <w:sz w:val="22"/>
                <w:szCs w:val="22"/>
                <w:lang w:val="ro-RO"/>
              </w:rPr>
            </w:pPr>
            <w:r w:rsidRPr="00F01501">
              <w:rPr>
                <w:sz w:val="22"/>
                <w:szCs w:val="22"/>
                <w:lang w:val="ro-RO"/>
              </w:rPr>
              <w:t xml:space="preserve">Guvernului nr. 750/2005 privind constituirea consiliilor </w:t>
            </w:r>
          </w:p>
          <w:p w14:paraId="415A995D" w14:textId="77777777" w:rsidR="00F9042F" w:rsidRPr="00F01501" w:rsidRDefault="00F9042F" w:rsidP="00F9042F">
            <w:pPr>
              <w:ind w:left="57"/>
              <w:jc w:val="both"/>
              <w:rPr>
                <w:sz w:val="22"/>
                <w:szCs w:val="22"/>
                <w:lang w:val="ro-RO"/>
              </w:rPr>
            </w:pPr>
            <w:r w:rsidRPr="00F01501">
              <w:rPr>
                <w:sz w:val="22"/>
                <w:szCs w:val="22"/>
                <w:lang w:val="ro-RO"/>
              </w:rPr>
              <w:t>interministeriale permanente</w:t>
            </w:r>
          </w:p>
          <w:p w14:paraId="4BBA6691" w14:textId="77777777" w:rsidR="00F9042F" w:rsidRPr="00F01501" w:rsidRDefault="00F9042F" w:rsidP="00F9042F">
            <w:pPr>
              <w:ind w:left="57"/>
              <w:jc w:val="both"/>
              <w:rPr>
                <w:sz w:val="22"/>
                <w:szCs w:val="22"/>
                <w:lang w:val="ro-RO"/>
              </w:rPr>
            </w:pPr>
          </w:p>
        </w:tc>
        <w:tc>
          <w:tcPr>
            <w:tcW w:w="5523" w:type="dxa"/>
            <w:gridSpan w:val="4"/>
            <w:tcBorders>
              <w:top w:val="single" w:sz="4" w:space="0" w:color="000000"/>
              <w:left w:val="single" w:sz="4" w:space="0" w:color="000000"/>
              <w:bottom w:val="single" w:sz="4" w:space="0" w:color="000000"/>
            </w:tcBorders>
          </w:tcPr>
          <w:p w14:paraId="48FDA417" w14:textId="77777777" w:rsidR="00F9042F" w:rsidRPr="00F01501" w:rsidRDefault="00F9042F" w:rsidP="00F9042F">
            <w:pPr>
              <w:ind w:left="57"/>
              <w:jc w:val="both"/>
              <w:rPr>
                <w:sz w:val="22"/>
                <w:szCs w:val="22"/>
                <w:lang w:val="ro-RO"/>
              </w:rPr>
            </w:pPr>
            <w:r w:rsidRPr="00F01501">
              <w:rPr>
                <w:sz w:val="22"/>
                <w:szCs w:val="22"/>
                <w:lang w:val="ro-RO"/>
              </w:rPr>
              <w:t>Nu este cazul</w:t>
            </w:r>
          </w:p>
        </w:tc>
      </w:tr>
      <w:tr w:rsidR="00F9042F" w:rsidRPr="00F01501" w14:paraId="1E28D51D" w14:textId="77777777" w:rsidTr="002A1C6A">
        <w:trPr>
          <w:trHeight w:hRule="exact" w:val="2116"/>
        </w:trPr>
        <w:tc>
          <w:tcPr>
            <w:tcW w:w="4856" w:type="dxa"/>
            <w:gridSpan w:val="5"/>
            <w:tcBorders>
              <w:top w:val="single" w:sz="4" w:space="0" w:color="000000"/>
              <w:bottom w:val="single" w:sz="4" w:space="0" w:color="000000"/>
              <w:right w:val="single" w:sz="4" w:space="0" w:color="000000"/>
            </w:tcBorders>
          </w:tcPr>
          <w:p w14:paraId="46374A38" w14:textId="77777777" w:rsidR="00F9042F" w:rsidRPr="00F01501" w:rsidRDefault="00F9042F" w:rsidP="00F9042F">
            <w:pPr>
              <w:ind w:left="57"/>
              <w:jc w:val="both"/>
              <w:rPr>
                <w:sz w:val="22"/>
                <w:szCs w:val="22"/>
                <w:lang w:val="ro-RO"/>
              </w:rPr>
            </w:pPr>
            <w:r w:rsidRPr="00F01501">
              <w:rPr>
                <w:sz w:val="22"/>
                <w:szCs w:val="22"/>
                <w:lang w:val="ro-RO"/>
              </w:rPr>
              <w:t>5. Informaţii privind avizarea de către:</w:t>
            </w:r>
          </w:p>
          <w:p w14:paraId="52271C70" w14:textId="77777777" w:rsidR="00F9042F" w:rsidRPr="00F01501" w:rsidRDefault="00F9042F" w:rsidP="00F9042F">
            <w:pPr>
              <w:ind w:left="57"/>
              <w:jc w:val="both"/>
              <w:rPr>
                <w:sz w:val="22"/>
                <w:szCs w:val="22"/>
                <w:lang w:val="ro-RO"/>
              </w:rPr>
            </w:pPr>
            <w:r w:rsidRPr="00F01501">
              <w:rPr>
                <w:sz w:val="22"/>
                <w:szCs w:val="22"/>
                <w:lang w:val="ro-RO"/>
              </w:rPr>
              <w:t>a) Consiliul Legislativ</w:t>
            </w:r>
          </w:p>
          <w:p w14:paraId="417AC336" w14:textId="77777777" w:rsidR="00F9042F" w:rsidRPr="00F01501" w:rsidRDefault="00F9042F" w:rsidP="00F9042F">
            <w:pPr>
              <w:ind w:left="57"/>
              <w:jc w:val="both"/>
              <w:rPr>
                <w:sz w:val="22"/>
                <w:szCs w:val="22"/>
                <w:lang w:val="ro-RO"/>
              </w:rPr>
            </w:pPr>
            <w:r w:rsidRPr="00F01501">
              <w:rPr>
                <w:sz w:val="22"/>
                <w:szCs w:val="22"/>
                <w:lang w:val="ro-RO"/>
              </w:rPr>
              <w:t>b) Consiliul Suprem de Apărare a Tarii</w:t>
            </w:r>
          </w:p>
          <w:p w14:paraId="1D9FD63F" w14:textId="77777777" w:rsidR="00F9042F" w:rsidRPr="00F01501" w:rsidRDefault="00F9042F" w:rsidP="00F9042F">
            <w:pPr>
              <w:ind w:left="57"/>
              <w:jc w:val="both"/>
              <w:rPr>
                <w:sz w:val="22"/>
                <w:szCs w:val="22"/>
                <w:lang w:val="ro-RO"/>
              </w:rPr>
            </w:pPr>
            <w:r w:rsidRPr="00F01501">
              <w:rPr>
                <w:sz w:val="22"/>
                <w:szCs w:val="22"/>
                <w:lang w:val="ro-RO"/>
              </w:rPr>
              <w:t>c) Consiliul Economic şi Social</w:t>
            </w:r>
          </w:p>
          <w:p w14:paraId="17EAEA62" w14:textId="77777777" w:rsidR="00F9042F" w:rsidRPr="00F01501" w:rsidRDefault="00F9042F" w:rsidP="00F9042F">
            <w:pPr>
              <w:ind w:left="57"/>
              <w:jc w:val="both"/>
              <w:rPr>
                <w:sz w:val="22"/>
                <w:szCs w:val="22"/>
                <w:lang w:val="ro-RO"/>
              </w:rPr>
            </w:pPr>
            <w:r w:rsidRPr="00F01501">
              <w:rPr>
                <w:sz w:val="22"/>
                <w:szCs w:val="22"/>
                <w:lang w:val="ro-RO"/>
              </w:rPr>
              <w:t>d) Consiliul Concurentei</w:t>
            </w:r>
          </w:p>
          <w:p w14:paraId="2A2E6D9F" w14:textId="77777777" w:rsidR="00F9042F" w:rsidRPr="00F01501" w:rsidRDefault="00F9042F" w:rsidP="00F9042F">
            <w:pPr>
              <w:ind w:left="57"/>
              <w:jc w:val="both"/>
              <w:rPr>
                <w:sz w:val="22"/>
                <w:szCs w:val="22"/>
                <w:lang w:val="ro-RO"/>
              </w:rPr>
            </w:pPr>
            <w:r w:rsidRPr="00F01501">
              <w:rPr>
                <w:sz w:val="22"/>
                <w:szCs w:val="22"/>
                <w:lang w:val="ro-RO"/>
              </w:rPr>
              <w:t>e) Curtea de Conturi</w:t>
            </w:r>
          </w:p>
        </w:tc>
        <w:tc>
          <w:tcPr>
            <w:tcW w:w="5523" w:type="dxa"/>
            <w:gridSpan w:val="4"/>
            <w:tcBorders>
              <w:top w:val="single" w:sz="4" w:space="0" w:color="000000"/>
              <w:left w:val="single" w:sz="4" w:space="0" w:color="000000"/>
              <w:bottom w:val="single" w:sz="4" w:space="0" w:color="000000"/>
            </w:tcBorders>
          </w:tcPr>
          <w:p w14:paraId="52303332" w14:textId="77777777" w:rsidR="00F9042F" w:rsidRPr="00F01501" w:rsidRDefault="00F9042F" w:rsidP="00F9042F">
            <w:pPr>
              <w:ind w:left="57"/>
              <w:jc w:val="both"/>
              <w:rPr>
                <w:sz w:val="22"/>
                <w:szCs w:val="22"/>
                <w:lang w:val="ro-RO"/>
              </w:rPr>
            </w:pPr>
            <w:r w:rsidRPr="00F01501">
              <w:rPr>
                <w:sz w:val="22"/>
                <w:szCs w:val="22"/>
                <w:lang w:val="ro-RO"/>
              </w:rPr>
              <w:t>Este necesar avizul Consiliului Legislativ</w:t>
            </w:r>
          </w:p>
        </w:tc>
      </w:tr>
      <w:tr w:rsidR="00F9042F" w:rsidRPr="00F01501" w14:paraId="4BEAA548" w14:textId="77777777" w:rsidTr="002A1C6A">
        <w:trPr>
          <w:trHeight w:hRule="exact" w:val="701"/>
        </w:trPr>
        <w:tc>
          <w:tcPr>
            <w:tcW w:w="4856" w:type="dxa"/>
            <w:gridSpan w:val="5"/>
            <w:tcBorders>
              <w:top w:val="single" w:sz="4" w:space="0" w:color="000000"/>
              <w:bottom w:val="single" w:sz="4" w:space="0" w:color="000000"/>
              <w:right w:val="single" w:sz="4" w:space="0" w:color="000000"/>
            </w:tcBorders>
          </w:tcPr>
          <w:p w14:paraId="1F848C1C" w14:textId="77777777" w:rsidR="00F9042F" w:rsidRPr="00F01501" w:rsidRDefault="00F9042F" w:rsidP="00F9042F">
            <w:pPr>
              <w:ind w:left="57"/>
              <w:jc w:val="both"/>
              <w:rPr>
                <w:sz w:val="22"/>
                <w:szCs w:val="22"/>
                <w:lang w:val="ro-RO"/>
              </w:rPr>
            </w:pPr>
          </w:p>
          <w:p w14:paraId="3AFFC818" w14:textId="77777777" w:rsidR="00F9042F" w:rsidRPr="00F01501" w:rsidRDefault="00F9042F" w:rsidP="00F9042F">
            <w:pPr>
              <w:ind w:left="57"/>
              <w:jc w:val="both"/>
              <w:rPr>
                <w:sz w:val="22"/>
                <w:szCs w:val="22"/>
                <w:lang w:val="ro-RO"/>
              </w:rPr>
            </w:pPr>
            <w:r w:rsidRPr="00F01501">
              <w:rPr>
                <w:sz w:val="22"/>
                <w:szCs w:val="22"/>
                <w:lang w:val="ro-RO"/>
              </w:rPr>
              <w:t xml:space="preserve">6. Alte informaţii </w:t>
            </w:r>
          </w:p>
        </w:tc>
        <w:tc>
          <w:tcPr>
            <w:tcW w:w="5523" w:type="dxa"/>
            <w:gridSpan w:val="4"/>
            <w:tcBorders>
              <w:top w:val="single" w:sz="4" w:space="0" w:color="000000"/>
              <w:left w:val="single" w:sz="4" w:space="0" w:color="000000"/>
              <w:bottom w:val="single" w:sz="4" w:space="0" w:color="000000"/>
            </w:tcBorders>
          </w:tcPr>
          <w:p w14:paraId="01AC03DC" w14:textId="77777777" w:rsidR="00F9042F" w:rsidRPr="00F01501" w:rsidRDefault="00F9042F" w:rsidP="00F9042F">
            <w:pPr>
              <w:ind w:left="57"/>
              <w:jc w:val="both"/>
              <w:rPr>
                <w:sz w:val="22"/>
                <w:szCs w:val="22"/>
                <w:lang w:val="ro-RO"/>
              </w:rPr>
            </w:pPr>
          </w:p>
          <w:p w14:paraId="3F1CB8CF" w14:textId="77777777" w:rsidR="00F9042F" w:rsidRPr="00F01501" w:rsidRDefault="00F9042F" w:rsidP="00F9042F">
            <w:pPr>
              <w:ind w:left="57"/>
              <w:jc w:val="both"/>
              <w:rPr>
                <w:sz w:val="22"/>
                <w:szCs w:val="22"/>
                <w:lang w:val="ro-RO"/>
              </w:rPr>
            </w:pPr>
            <w:r w:rsidRPr="00F01501">
              <w:rPr>
                <w:sz w:val="22"/>
                <w:szCs w:val="22"/>
                <w:lang w:val="ro-RO"/>
              </w:rPr>
              <w:t>Nu este cazul.</w:t>
            </w:r>
          </w:p>
        </w:tc>
      </w:tr>
      <w:tr w:rsidR="00F9042F" w:rsidRPr="00F01501" w14:paraId="3B155FE5" w14:textId="77777777" w:rsidTr="002A1C6A">
        <w:trPr>
          <w:trHeight w:hRule="exact" w:val="1360"/>
        </w:trPr>
        <w:tc>
          <w:tcPr>
            <w:tcW w:w="10379" w:type="dxa"/>
            <w:gridSpan w:val="9"/>
            <w:tcBorders>
              <w:top w:val="single" w:sz="4" w:space="0" w:color="000000"/>
              <w:bottom w:val="single" w:sz="4" w:space="0" w:color="000000"/>
            </w:tcBorders>
          </w:tcPr>
          <w:p w14:paraId="03D3A1F6" w14:textId="77777777" w:rsidR="00F9042F" w:rsidRPr="00F01501" w:rsidRDefault="00F9042F" w:rsidP="00F9042F">
            <w:pPr>
              <w:ind w:left="57"/>
              <w:jc w:val="center"/>
              <w:rPr>
                <w:b/>
                <w:sz w:val="22"/>
                <w:szCs w:val="22"/>
                <w:lang w:val="ro-RO"/>
              </w:rPr>
            </w:pPr>
          </w:p>
          <w:p w14:paraId="68F915EF" w14:textId="77777777" w:rsidR="00F9042F" w:rsidRPr="00F01501" w:rsidRDefault="00F9042F" w:rsidP="00F9042F">
            <w:pPr>
              <w:ind w:left="57"/>
              <w:jc w:val="center"/>
              <w:rPr>
                <w:sz w:val="22"/>
                <w:szCs w:val="22"/>
                <w:lang w:val="ro-RO"/>
              </w:rPr>
            </w:pPr>
            <w:r w:rsidRPr="00F01501">
              <w:rPr>
                <w:b/>
                <w:sz w:val="22"/>
                <w:szCs w:val="22"/>
                <w:lang w:val="ro-RO"/>
              </w:rPr>
              <w:t>Secţiunea a 7-a.</w:t>
            </w:r>
            <w:r w:rsidRPr="00F01501">
              <w:rPr>
                <w:sz w:val="22"/>
                <w:szCs w:val="22"/>
                <w:lang w:val="ro-RO"/>
              </w:rPr>
              <w:t xml:space="preserve"> </w:t>
            </w:r>
          </w:p>
          <w:p w14:paraId="36CB5B2D" w14:textId="77777777" w:rsidR="00F9042F" w:rsidRPr="00F01501" w:rsidRDefault="00F9042F" w:rsidP="00F9042F">
            <w:pPr>
              <w:ind w:left="57"/>
              <w:jc w:val="center"/>
              <w:rPr>
                <w:b/>
                <w:sz w:val="22"/>
                <w:szCs w:val="22"/>
                <w:lang w:val="ro-RO"/>
              </w:rPr>
            </w:pPr>
            <w:r w:rsidRPr="00F01501">
              <w:rPr>
                <w:b/>
                <w:sz w:val="22"/>
                <w:szCs w:val="22"/>
                <w:lang w:val="ro-RO"/>
              </w:rPr>
              <w:t>Activităţi de informare publică privind elaborarea şi implementarea proiectului de</w:t>
            </w:r>
          </w:p>
          <w:p w14:paraId="32758FA9" w14:textId="77777777" w:rsidR="00F9042F" w:rsidRPr="00F01501" w:rsidRDefault="00F9042F" w:rsidP="00F9042F">
            <w:pPr>
              <w:ind w:left="57"/>
              <w:jc w:val="center"/>
              <w:rPr>
                <w:b/>
                <w:sz w:val="22"/>
                <w:szCs w:val="22"/>
                <w:lang w:val="ro-RO"/>
              </w:rPr>
            </w:pPr>
            <w:r w:rsidRPr="00F01501">
              <w:rPr>
                <w:b/>
                <w:sz w:val="22"/>
                <w:szCs w:val="22"/>
                <w:lang w:val="ro-RO"/>
              </w:rPr>
              <w:t>act normativ</w:t>
            </w:r>
          </w:p>
          <w:p w14:paraId="631516B7" w14:textId="77777777" w:rsidR="00F9042F" w:rsidRPr="00F01501" w:rsidRDefault="00F9042F" w:rsidP="00F9042F">
            <w:pPr>
              <w:ind w:left="57"/>
              <w:jc w:val="center"/>
              <w:rPr>
                <w:sz w:val="22"/>
                <w:szCs w:val="22"/>
                <w:lang w:val="ro-RO"/>
              </w:rPr>
            </w:pPr>
          </w:p>
        </w:tc>
      </w:tr>
      <w:tr w:rsidR="00F9042F" w:rsidRPr="00F01501" w14:paraId="55A3AB6F" w14:textId="77777777" w:rsidTr="002A1C6A">
        <w:trPr>
          <w:trHeight w:hRule="exact" w:val="837"/>
        </w:trPr>
        <w:tc>
          <w:tcPr>
            <w:tcW w:w="4856" w:type="dxa"/>
            <w:gridSpan w:val="5"/>
            <w:tcBorders>
              <w:top w:val="single" w:sz="4" w:space="0" w:color="000000"/>
              <w:bottom w:val="single" w:sz="4" w:space="0" w:color="000000"/>
              <w:right w:val="single" w:sz="4" w:space="0" w:color="000000"/>
            </w:tcBorders>
          </w:tcPr>
          <w:p w14:paraId="3E0C9FDF" w14:textId="77777777" w:rsidR="00F9042F" w:rsidRPr="00F01501" w:rsidRDefault="00F9042F" w:rsidP="00F9042F">
            <w:pPr>
              <w:ind w:left="57"/>
              <w:jc w:val="both"/>
              <w:rPr>
                <w:sz w:val="22"/>
                <w:szCs w:val="22"/>
                <w:lang w:val="ro-RO"/>
              </w:rPr>
            </w:pPr>
            <w:r w:rsidRPr="00F01501">
              <w:rPr>
                <w:sz w:val="22"/>
                <w:szCs w:val="22"/>
                <w:lang w:val="ro-RO"/>
              </w:rPr>
              <w:t xml:space="preserve">1. Informarea societăţii civile cu privire la necesitatea </w:t>
            </w:r>
          </w:p>
          <w:p w14:paraId="055DF306" w14:textId="77777777" w:rsidR="00F9042F" w:rsidRPr="00F01501" w:rsidRDefault="00F9042F" w:rsidP="00F9042F">
            <w:pPr>
              <w:ind w:left="57"/>
              <w:jc w:val="both"/>
              <w:rPr>
                <w:sz w:val="22"/>
                <w:szCs w:val="22"/>
                <w:lang w:val="ro-RO"/>
              </w:rPr>
            </w:pPr>
            <w:r w:rsidRPr="00F01501">
              <w:rPr>
                <w:sz w:val="22"/>
                <w:szCs w:val="22"/>
                <w:lang w:val="ro-RO"/>
              </w:rPr>
              <w:t>elaborării proiectului de act normativ</w:t>
            </w:r>
          </w:p>
        </w:tc>
        <w:tc>
          <w:tcPr>
            <w:tcW w:w="5523" w:type="dxa"/>
            <w:gridSpan w:val="4"/>
            <w:tcBorders>
              <w:top w:val="single" w:sz="4" w:space="0" w:color="000000"/>
              <w:left w:val="single" w:sz="4" w:space="0" w:color="000000"/>
              <w:bottom w:val="single" w:sz="4" w:space="0" w:color="000000"/>
            </w:tcBorders>
          </w:tcPr>
          <w:p w14:paraId="0040EBD3" w14:textId="77777777" w:rsidR="00F9042F" w:rsidRPr="00F01501" w:rsidRDefault="00F9042F" w:rsidP="00F9042F">
            <w:pPr>
              <w:ind w:left="57"/>
              <w:jc w:val="both"/>
              <w:rPr>
                <w:sz w:val="22"/>
                <w:szCs w:val="22"/>
                <w:lang w:val="ro-RO"/>
              </w:rPr>
            </w:pPr>
            <w:r w:rsidRPr="00F01501">
              <w:rPr>
                <w:sz w:val="22"/>
                <w:szCs w:val="22"/>
                <w:lang w:val="ro-RO"/>
              </w:rPr>
              <w:t>Nu este cazul.</w:t>
            </w:r>
          </w:p>
        </w:tc>
      </w:tr>
      <w:tr w:rsidR="00F9042F" w:rsidRPr="00F01501" w14:paraId="76749101" w14:textId="77777777" w:rsidTr="002A1C6A">
        <w:trPr>
          <w:trHeight w:hRule="exact" w:val="1713"/>
        </w:trPr>
        <w:tc>
          <w:tcPr>
            <w:tcW w:w="4856" w:type="dxa"/>
            <w:gridSpan w:val="5"/>
            <w:tcBorders>
              <w:top w:val="single" w:sz="4" w:space="0" w:color="000000"/>
              <w:bottom w:val="single" w:sz="4" w:space="0" w:color="000000"/>
              <w:right w:val="single" w:sz="4" w:space="0" w:color="000000"/>
            </w:tcBorders>
          </w:tcPr>
          <w:p w14:paraId="02F49A7F" w14:textId="77777777" w:rsidR="00F9042F" w:rsidRPr="00F01501" w:rsidRDefault="00F9042F" w:rsidP="00F9042F">
            <w:pPr>
              <w:ind w:left="57"/>
              <w:jc w:val="both"/>
              <w:rPr>
                <w:sz w:val="22"/>
                <w:szCs w:val="22"/>
                <w:lang w:val="ro-RO"/>
              </w:rPr>
            </w:pPr>
            <w:r w:rsidRPr="00F01501">
              <w:rPr>
                <w:sz w:val="22"/>
                <w:szCs w:val="22"/>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5523" w:type="dxa"/>
            <w:gridSpan w:val="4"/>
            <w:tcBorders>
              <w:top w:val="single" w:sz="4" w:space="0" w:color="000000"/>
              <w:left w:val="single" w:sz="4" w:space="0" w:color="000000"/>
              <w:bottom w:val="single" w:sz="4" w:space="0" w:color="000000"/>
            </w:tcBorders>
          </w:tcPr>
          <w:p w14:paraId="7CD79B7A" w14:textId="77777777" w:rsidR="00F9042F" w:rsidRPr="00F01501" w:rsidRDefault="00F9042F" w:rsidP="00F9042F">
            <w:pPr>
              <w:ind w:left="57"/>
              <w:jc w:val="both"/>
              <w:rPr>
                <w:sz w:val="22"/>
                <w:szCs w:val="22"/>
                <w:lang w:val="ro-RO"/>
              </w:rPr>
            </w:pPr>
            <w:r w:rsidRPr="00F01501">
              <w:rPr>
                <w:sz w:val="22"/>
                <w:szCs w:val="22"/>
                <w:lang w:val="ro-RO"/>
              </w:rPr>
              <w:t>Transparenţa proiectului de act normativ a fost asigurată conform dispoziţiilor Legii nr. 52/2003 privind transparenţa decizională în administraţia publică</w:t>
            </w:r>
          </w:p>
        </w:tc>
      </w:tr>
      <w:tr w:rsidR="00F9042F" w:rsidRPr="00F01501" w14:paraId="7611E5D8" w14:textId="77777777" w:rsidTr="002A1C6A">
        <w:trPr>
          <w:trHeight w:hRule="exact" w:val="703"/>
        </w:trPr>
        <w:tc>
          <w:tcPr>
            <w:tcW w:w="4856" w:type="dxa"/>
            <w:gridSpan w:val="5"/>
            <w:tcBorders>
              <w:top w:val="single" w:sz="4" w:space="0" w:color="000000"/>
              <w:bottom w:val="single" w:sz="4" w:space="0" w:color="000000"/>
              <w:right w:val="single" w:sz="4" w:space="0" w:color="000000"/>
            </w:tcBorders>
          </w:tcPr>
          <w:p w14:paraId="70EBC3AE" w14:textId="77777777" w:rsidR="00F9042F" w:rsidRPr="00F01501" w:rsidRDefault="00F9042F" w:rsidP="00F9042F">
            <w:pPr>
              <w:ind w:left="57"/>
              <w:jc w:val="both"/>
              <w:rPr>
                <w:sz w:val="22"/>
                <w:szCs w:val="22"/>
                <w:lang w:val="ro-RO"/>
              </w:rPr>
            </w:pPr>
            <w:r w:rsidRPr="00F01501">
              <w:rPr>
                <w:sz w:val="22"/>
                <w:szCs w:val="22"/>
                <w:lang w:val="ro-RO"/>
              </w:rPr>
              <w:t>3. Alte informaţii</w:t>
            </w:r>
          </w:p>
        </w:tc>
        <w:tc>
          <w:tcPr>
            <w:tcW w:w="5523" w:type="dxa"/>
            <w:gridSpan w:val="4"/>
            <w:tcBorders>
              <w:top w:val="single" w:sz="4" w:space="0" w:color="000000"/>
              <w:left w:val="single" w:sz="4" w:space="0" w:color="000000"/>
              <w:bottom w:val="single" w:sz="4" w:space="0" w:color="000000"/>
            </w:tcBorders>
          </w:tcPr>
          <w:p w14:paraId="1FBECED8" w14:textId="77777777" w:rsidR="00F9042F" w:rsidRPr="00F01501" w:rsidRDefault="00F9042F" w:rsidP="00F9042F">
            <w:pPr>
              <w:ind w:left="57"/>
              <w:jc w:val="both"/>
              <w:rPr>
                <w:sz w:val="22"/>
                <w:szCs w:val="22"/>
                <w:lang w:val="ro-RO"/>
              </w:rPr>
            </w:pPr>
            <w:r w:rsidRPr="00F01501">
              <w:rPr>
                <w:sz w:val="22"/>
                <w:szCs w:val="22"/>
                <w:lang w:val="ro-RO"/>
              </w:rPr>
              <w:t>Nu este cazul.</w:t>
            </w:r>
          </w:p>
        </w:tc>
      </w:tr>
      <w:tr w:rsidR="00F9042F" w:rsidRPr="00F01501" w14:paraId="2CAA1EA1" w14:textId="77777777" w:rsidTr="002A1C6A">
        <w:trPr>
          <w:trHeight w:hRule="exact" w:val="1180"/>
        </w:trPr>
        <w:tc>
          <w:tcPr>
            <w:tcW w:w="10379" w:type="dxa"/>
            <w:gridSpan w:val="9"/>
            <w:tcBorders>
              <w:top w:val="single" w:sz="4" w:space="0" w:color="000000"/>
              <w:bottom w:val="single" w:sz="4" w:space="0" w:color="000000"/>
            </w:tcBorders>
          </w:tcPr>
          <w:p w14:paraId="27AB8435" w14:textId="77777777" w:rsidR="00F9042F" w:rsidRPr="00F01501" w:rsidRDefault="00F9042F" w:rsidP="00F9042F">
            <w:pPr>
              <w:ind w:left="57"/>
              <w:jc w:val="center"/>
              <w:rPr>
                <w:b/>
                <w:sz w:val="22"/>
                <w:szCs w:val="22"/>
                <w:lang w:val="ro-RO"/>
              </w:rPr>
            </w:pPr>
          </w:p>
          <w:p w14:paraId="79FBBF17" w14:textId="77777777" w:rsidR="00F9042F" w:rsidRPr="00F01501" w:rsidRDefault="00F9042F" w:rsidP="00F9042F">
            <w:pPr>
              <w:ind w:left="57"/>
              <w:jc w:val="center"/>
              <w:rPr>
                <w:b/>
                <w:sz w:val="22"/>
                <w:szCs w:val="22"/>
                <w:lang w:val="ro-RO"/>
              </w:rPr>
            </w:pPr>
          </w:p>
          <w:p w14:paraId="49DECD64" w14:textId="77777777" w:rsidR="00F9042F" w:rsidRPr="00F01501" w:rsidRDefault="00F9042F" w:rsidP="00F9042F">
            <w:pPr>
              <w:ind w:left="57"/>
              <w:jc w:val="center"/>
              <w:rPr>
                <w:sz w:val="22"/>
                <w:szCs w:val="22"/>
                <w:lang w:val="ro-RO"/>
              </w:rPr>
            </w:pPr>
            <w:r w:rsidRPr="00F01501">
              <w:rPr>
                <w:b/>
                <w:sz w:val="22"/>
                <w:szCs w:val="22"/>
                <w:lang w:val="ro-RO"/>
              </w:rPr>
              <w:t>Secţiunea a 8-a.</w:t>
            </w:r>
            <w:r w:rsidRPr="00F01501">
              <w:rPr>
                <w:sz w:val="22"/>
                <w:szCs w:val="22"/>
                <w:lang w:val="ro-RO"/>
              </w:rPr>
              <w:t xml:space="preserve"> Măsuri de implementare</w:t>
            </w:r>
          </w:p>
          <w:p w14:paraId="037A4EDF" w14:textId="77777777" w:rsidR="00F9042F" w:rsidRPr="00F01501" w:rsidRDefault="00F9042F" w:rsidP="00F9042F">
            <w:pPr>
              <w:ind w:left="57"/>
              <w:jc w:val="center"/>
              <w:rPr>
                <w:sz w:val="22"/>
                <w:szCs w:val="22"/>
                <w:lang w:val="ro-RO"/>
              </w:rPr>
            </w:pPr>
          </w:p>
          <w:p w14:paraId="063076D0" w14:textId="77777777" w:rsidR="00F9042F" w:rsidRPr="00F01501" w:rsidRDefault="00F9042F" w:rsidP="00F9042F">
            <w:pPr>
              <w:ind w:left="57"/>
              <w:jc w:val="center"/>
              <w:rPr>
                <w:sz w:val="22"/>
                <w:szCs w:val="22"/>
                <w:lang w:val="ro-RO"/>
              </w:rPr>
            </w:pPr>
          </w:p>
          <w:p w14:paraId="0C4ACD14" w14:textId="77777777" w:rsidR="00F9042F" w:rsidRPr="00F01501" w:rsidRDefault="00F9042F" w:rsidP="00F9042F">
            <w:pPr>
              <w:ind w:left="57"/>
              <w:jc w:val="center"/>
              <w:rPr>
                <w:sz w:val="22"/>
                <w:szCs w:val="22"/>
                <w:lang w:val="ro-RO"/>
              </w:rPr>
            </w:pPr>
          </w:p>
        </w:tc>
      </w:tr>
      <w:tr w:rsidR="00F9042F" w:rsidRPr="00F01501" w14:paraId="5C1BB2D3" w14:textId="77777777" w:rsidTr="002A1C6A">
        <w:trPr>
          <w:trHeight w:hRule="exact" w:val="1428"/>
        </w:trPr>
        <w:tc>
          <w:tcPr>
            <w:tcW w:w="4856" w:type="dxa"/>
            <w:gridSpan w:val="5"/>
            <w:tcBorders>
              <w:top w:val="single" w:sz="4" w:space="0" w:color="000000"/>
              <w:bottom w:val="single" w:sz="4" w:space="0" w:color="000000"/>
              <w:right w:val="single" w:sz="4" w:space="0" w:color="000000"/>
            </w:tcBorders>
          </w:tcPr>
          <w:p w14:paraId="1565E055" w14:textId="77777777" w:rsidR="00F9042F" w:rsidRPr="00F01501" w:rsidRDefault="00F9042F" w:rsidP="00F9042F">
            <w:pPr>
              <w:ind w:left="57"/>
              <w:jc w:val="both"/>
              <w:rPr>
                <w:sz w:val="22"/>
                <w:szCs w:val="22"/>
                <w:lang w:val="ro-RO"/>
              </w:rPr>
            </w:pPr>
            <w:r w:rsidRPr="00F01501">
              <w:rPr>
                <w:sz w:val="22"/>
                <w:szCs w:val="22"/>
                <w:lang w:val="ro-RO"/>
              </w:rPr>
              <w:t>1. Măsurile de punere în aplicare a proiectului de act normativ de către autorităţile administraţiei publice centrale şi/sau locale - înfiinţarea unor noi organisme sau extinderea competenţelor instituţiilor existente</w:t>
            </w:r>
          </w:p>
        </w:tc>
        <w:tc>
          <w:tcPr>
            <w:tcW w:w="5523" w:type="dxa"/>
            <w:gridSpan w:val="4"/>
            <w:tcBorders>
              <w:top w:val="single" w:sz="4" w:space="0" w:color="000000"/>
              <w:left w:val="single" w:sz="4" w:space="0" w:color="000000"/>
              <w:bottom w:val="single" w:sz="4" w:space="0" w:color="000000"/>
            </w:tcBorders>
          </w:tcPr>
          <w:p w14:paraId="005BC831" w14:textId="77777777" w:rsidR="00F9042F" w:rsidRPr="00F01501" w:rsidRDefault="00F9042F" w:rsidP="00F9042F">
            <w:pPr>
              <w:ind w:left="57"/>
              <w:jc w:val="both"/>
              <w:rPr>
                <w:sz w:val="22"/>
                <w:szCs w:val="22"/>
                <w:lang w:val="ro-RO"/>
              </w:rPr>
            </w:pPr>
          </w:p>
        </w:tc>
      </w:tr>
      <w:tr w:rsidR="00F9042F" w:rsidRPr="00F01501" w14:paraId="4CAA39F0" w14:textId="77777777" w:rsidTr="002A1C6A">
        <w:trPr>
          <w:trHeight w:hRule="exact" w:val="711"/>
        </w:trPr>
        <w:tc>
          <w:tcPr>
            <w:tcW w:w="4856" w:type="dxa"/>
            <w:gridSpan w:val="5"/>
            <w:tcBorders>
              <w:top w:val="single" w:sz="4" w:space="0" w:color="000000"/>
              <w:bottom w:val="single" w:sz="4" w:space="0" w:color="000000"/>
              <w:right w:val="single" w:sz="4" w:space="0" w:color="000000"/>
            </w:tcBorders>
          </w:tcPr>
          <w:p w14:paraId="2DA83D3E" w14:textId="77777777" w:rsidR="00F9042F" w:rsidRPr="00F01501" w:rsidRDefault="00F9042F" w:rsidP="00F9042F">
            <w:pPr>
              <w:ind w:left="57"/>
              <w:jc w:val="both"/>
              <w:rPr>
                <w:sz w:val="22"/>
                <w:szCs w:val="22"/>
                <w:lang w:val="ro-RO"/>
              </w:rPr>
            </w:pPr>
            <w:r w:rsidRPr="00F01501">
              <w:rPr>
                <w:sz w:val="22"/>
                <w:szCs w:val="22"/>
                <w:lang w:val="ro-RO"/>
              </w:rPr>
              <w:t>2. Alte informaţii</w:t>
            </w:r>
          </w:p>
        </w:tc>
        <w:tc>
          <w:tcPr>
            <w:tcW w:w="5523" w:type="dxa"/>
            <w:gridSpan w:val="4"/>
            <w:tcBorders>
              <w:top w:val="single" w:sz="4" w:space="0" w:color="000000"/>
              <w:left w:val="single" w:sz="4" w:space="0" w:color="000000"/>
              <w:bottom w:val="single" w:sz="4" w:space="0" w:color="000000"/>
            </w:tcBorders>
          </w:tcPr>
          <w:p w14:paraId="2A424DAA" w14:textId="77777777" w:rsidR="00F9042F" w:rsidRPr="00F01501" w:rsidRDefault="00F9042F" w:rsidP="00F9042F">
            <w:pPr>
              <w:ind w:left="57"/>
              <w:jc w:val="both"/>
              <w:rPr>
                <w:sz w:val="22"/>
                <w:szCs w:val="22"/>
                <w:lang w:val="ro-RO"/>
              </w:rPr>
            </w:pPr>
            <w:r w:rsidRPr="00F01501">
              <w:rPr>
                <w:sz w:val="22"/>
                <w:szCs w:val="22"/>
                <w:lang w:val="ro-RO"/>
              </w:rPr>
              <w:t>Nu este cazul.</w:t>
            </w:r>
          </w:p>
        </w:tc>
      </w:tr>
    </w:tbl>
    <w:p w14:paraId="397D9B75" w14:textId="77777777" w:rsidR="00E157DD" w:rsidRPr="00F01501" w:rsidRDefault="00E157DD" w:rsidP="00E157DD">
      <w:pPr>
        <w:ind w:left="57"/>
        <w:jc w:val="both"/>
        <w:rPr>
          <w:sz w:val="22"/>
          <w:szCs w:val="22"/>
          <w:lang w:val="ro-RO"/>
        </w:rPr>
      </w:pPr>
    </w:p>
    <w:p w14:paraId="22C1A73B" w14:textId="77777777" w:rsidR="00E157DD" w:rsidRPr="00F01501" w:rsidRDefault="00E157DD" w:rsidP="00E157DD">
      <w:pPr>
        <w:keepNext/>
        <w:spacing w:line="276" w:lineRule="auto"/>
        <w:ind w:firstLine="720"/>
        <w:jc w:val="both"/>
        <w:outlineLvl w:val="1"/>
        <w:rPr>
          <w:sz w:val="22"/>
          <w:szCs w:val="22"/>
          <w:lang w:val="ro-RO"/>
        </w:rPr>
      </w:pPr>
    </w:p>
    <w:p w14:paraId="7A394019" w14:textId="19674A08" w:rsidR="00E157DD" w:rsidRPr="00F01501" w:rsidRDefault="00E157DD" w:rsidP="009A4F74">
      <w:pPr>
        <w:ind w:firstLine="720"/>
        <w:jc w:val="both"/>
        <w:outlineLvl w:val="0"/>
        <w:rPr>
          <w:bCs/>
          <w:i/>
          <w:sz w:val="22"/>
          <w:szCs w:val="22"/>
          <w:lang w:val="ro-RO"/>
        </w:rPr>
      </w:pPr>
      <w:r w:rsidRPr="00F01501">
        <w:rPr>
          <w:sz w:val="22"/>
          <w:szCs w:val="22"/>
          <w:lang w:val="ro-RO"/>
        </w:rPr>
        <w:t>Faţă de cele prezentate, a fost elaborat prezentul proiect</w:t>
      </w:r>
      <w:r w:rsidRPr="00F01501">
        <w:rPr>
          <w:bCs/>
          <w:sz w:val="22"/>
          <w:szCs w:val="22"/>
          <w:lang w:val="ro-RO"/>
        </w:rPr>
        <w:t xml:space="preserve"> de </w:t>
      </w:r>
      <w:r w:rsidRPr="00F01501">
        <w:rPr>
          <w:bCs/>
          <w:i/>
          <w:sz w:val="22"/>
          <w:szCs w:val="22"/>
          <w:lang w:val="ro-RO"/>
        </w:rPr>
        <w:t>Hotărâre a</w:t>
      </w:r>
      <w:r w:rsidR="009A4F74" w:rsidRPr="00F01501">
        <w:rPr>
          <w:bCs/>
          <w:i/>
          <w:sz w:val="22"/>
          <w:szCs w:val="22"/>
          <w:lang w:val="ro-RO"/>
        </w:rPr>
        <w:t xml:space="preserve"> </w:t>
      </w:r>
      <w:r w:rsidRPr="00F01501">
        <w:rPr>
          <w:bCs/>
          <w:i/>
          <w:sz w:val="22"/>
          <w:szCs w:val="22"/>
          <w:lang w:val="ro-RO"/>
        </w:rPr>
        <w:t xml:space="preserve">Guvernului pentru modificarea </w:t>
      </w:r>
      <w:r w:rsidR="009A4F74" w:rsidRPr="00F01501">
        <w:rPr>
          <w:bCs/>
          <w:i/>
          <w:sz w:val="22"/>
          <w:szCs w:val="22"/>
          <w:lang w:val="ro-RO"/>
        </w:rPr>
        <w:t>pentru modificarea și completarea  Hotărârii Guvernului nr. 315/2021privind organizarea şi funcţionarea Ministerului Economiei, Antreprenoriatului şi Turismului</w:t>
      </w:r>
      <w:r w:rsidR="000E5C82" w:rsidRPr="00F01501">
        <w:rPr>
          <w:bCs/>
          <w:i/>
          <w:sz w:val="22"/>
          <w:szCs w:val="22"/>
          <w:lang w:val="ro-RO"/>
        </w:rPr>
        <w:t>,</w:t>
      </w:r>
      <w:r w:rsidRPr="00F01501">
        <w:rPr>
          <w:sz w:val="22"/>
          <w:szCs w:val="22"/>
          <w:lang w:val="ro-RO"/>
        </w:rPr>
        <w:t xml:space="preserve"> pe care îl supunem Guvernului spre adoptare.</w:t>
      </w:r>
    </w:p>
    <w:p w14:paraId="015CEBBB" w14:textId="77777777" w:rsidR="00FB0814" w:rsidRPr="00F01501" w:rsidRDefault="00FB0814" w:rsidP="009A4F74">
      <w:pPr>
        <w:jc w:val="both"/>
        <w:rPr>
          <w:sz w:val="22"/>
          <w:szCs w:val="22"/>
          <w:lang w:val="ro-RO"/>
        </w:rPr>
      </w:pP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765"/>
      </w:tblGrid>
      <w:tr w:rsidR="00E157DD" w:rsidRPr="00F01501" w14:paraId="2A8FB873" w14:textId="77777777" w:rsidTr="00FB0814">
        <w:tc>
          <w:tcPr>
            <w:tcW w:w="9580" w:type="dxa"/>
            <w:gridSpan w:val="2"/>
          </w:tcPr>
          <w:p w14:paraId="64CC2718" w14:textId="77777777" w:rsidR="00F35712" w:rsidRPr="00F01501" w:rsidRDefault="00FB0814" w:rsidP="007E7B67">
            <w:pPr>
              <w:jc w:val="both"/>
              <w:rPr>
                <w:sz w:val="22"/>
                <w:szCs w:val="22"/>
                <w:lang w:val="ro-RO"/>
              </w:rPr>
            </w:pPr>
            <w:r w:rsidRPr="00F01501">
              <w:rPr>
                <w:sz w:val="22"/>
                <w:szCs w:val="22"/>
                <w:lang w:val="ro-RO"/>
              </w:rPr>
              <w:tab/>
            </w:r>
            <w:r w:rsidRPr="00F01501">
              <w:rPr>
                <w:sz w:val="22"/>
                <w:szCs w:val="22"/>
                <w:lang w:val="ro-RO"/>
              </w:rPr>
              <w:tab/>
            </w:r>
            <w:r w:rsidRPr="00F01501">
              <w:rPr>
                <w:sz w:val="22"/>
                <w:szCs w:val="22"/>
                <w:lang w:val="ro-RO"/>
              </w:rPr>
              <w:tab/>
            </w:r>
            <w:r w:rsidRPr="00F01501">
              <w:rPr>
                <w:sz w:val="22"/>
                <w:szCs w:val="22"/>
                <w:lang w:val="ro-RO"/>
              </w:rPr>
              <w:tab/>
            </w:r>
            <w:r w:rsidRPr="00F01501">
              <w:rPr>
                <w:sz w:val="22"/>
                <w:szCs w:val="22"/>
                <w:lang w:val="ro-RO"/>
              </w:rPr>
              <w:tab/>
            </w:r>
          </w:p>
          <w:p w14:paraId="59595A59" w14:textId="651100C0" w:rsidR="00FB0814" w:rsidRPr="00F01501" w:rsidRDefault="004E3065" w:rsidP="00FB0814">
            <w:pPr>
              <w:tabs>
                <w:tab w:val="left" w:pos="6300"/>
              </w:tabs>
              <w:rPr>
                <w:b/>
                <w:sz w:val="22"/>
                <w:szCs w:val="22"/>
                <w:lang w:val="ro-RO"/>
              </w:rPr>
            </w:pPr>
            <w:r w:rsidRPr="00F01501">
              <w:rPr>
                <w:b/>
                <w:sz w:val="22"/>
                <w:szCs w:val="22"/>
                <w:lang w:val="ro-RO"/>
              </w:rPr>
              <w:t xml:space="preserve">                               </w:t>
            </w:r>
            <w:r w:rsidR="000E5C82" w:rsidRPr="00F01501">
              <w:rPr>
                <w:b/>
                <w:sz w:val="22"/>
                <w:szCs w:val="22"/>
                <w:lang w:val="ro-RO"/>
              </w:rPr>
              <w:t xml:space="preserve">                   </w:t>
            </w:r>
            <w:r w:rsidR="00FB0814" w:rsidRPr="00F01501">
              <w:rPr>
                <w:b/>
                <w:sz w:val="22"/>
                <w:szCs w:val="22"/>
                <w:lang w:val="ro-RO"/>
              </w:rPr>
              <w:t xml:space="preserve">                                </w:t>
            </w:r>
          </w:p>
          <w:p w14:paraId="0938A384" w14:textId="11EF8A98" w:rsidR="009A4F74" w:rsidRPr="00F01501" w:rsidRDefault="000E5C82" w:rsidP="00F01501">
            <w:pPr>
              <w:tabs>
                <w:tab w:val="left" w:pos="6540"/>
              </w:tabs>
              <w:rPr>
                <w:color w:val="000000"/>
                <w:sz w:val="22"/>
                <w:szCs w:val="22"/>
                <w:lang w:val="ro-RO"/>
              </w:rPr>
            </w:pPr>
            <w:r w:rsidRPr="00F01501">
              <w:rPr>
                <w:b/>
                <w:sz w:val="22"/>
                <w:szCs w:val="22"/>
                <w:lang w:val="ro-RO"/>
              </w:rPr>
              <w:t xml:space="preserve">      </w:t>
            </w:r>
            <w:r w:rsidR="004E3065" w:rsidRPr="00F01501">
              <w:rPr>
                <w:b/>
                <w:sz w:val="22"/>
                <w:szCs w:val="22"/>
                <w:lang w:val="ro-RO"/>
              </w:rPr>
              <w:tab/>
              <w:t xml:space="preserve">   </w:t>
            </w:r>
          </w:p>
          <w:p w14:paraId="5CE5AED5" w14:textId="77777777" w:rsidR="009A4F74" w:rsidRPr="00F01501" w:rsidRDefault="009A4F74" w:rsidP="009A4F74">
            <w:pPr>
              <w:spacing w:after="160" w:line="252" w:lineRule="auto"/>
              <w:jc w:val="center"/>
              <w:rPr>
                <w:rFonts w:eastAsia="Calibri"/>
                <w:bCs/>
                <w:sz w:val="22"/>
                <w:szCs w:val="22"/>
                <w:lang w:val="ro-RO"/>
              </w:rPr>
            </w:pPr>
            <w:r w:rsidRPr="00F01501">
              <w:rPr>
                <w:rFonts w:eastAsia="Calibri"/>
                <w:bCs/>
                <w:sz w:val="22"/>
                <w:szCs w:val="22"/>
                <w:lang w:val="ro-RO"/>
              </w:rPr>
              <w:t>Ministrul economiei, antreprenoriatului și turismului</w:t>
            </w:r>
          </w:p>
          <w:p w14:paraId="73C7007D" w14:textId="77777777" w:rsidR="009A4F74" w:rsidRPr="00F01501" w:rsidRDefault="009A4F74" w:rsidP="009A4F74">
            <w:pPr>
              <w:spacing w:after="160" w:line="252" w:lineRule="auto"/>
              <w:jc w:val="center"/>
              <w:rPr>
                <w:b/>
                <w:color w:val="000000" w:themeColor="text1"/>
                <w:sz w:val="22"/>
                <w:szCs w:val="22"/>
                <w:lang w:val="ro-RO"/>
              </w:rPr>
            </w:pPr>
            <w:r w:rsidRPr="00F01501">
              <w:rPr>
                <w:rFonts w:eastAsia="Calibri"/>
                <w:b/>
                <w:bCs/>
                <w:sz w:val="22"/>
                <w:szCs w:val="22"/>
                <w:lang w:val="ro-RO"/>
              </w:rPr>
              <w:t>Claudiu-Iulius-Gavril Năsui</w:t>
            </w:r>
          </w:p>
          <w:p w14:paraId="0FB27541" w14:textId="2DA4A922" w:rsidR="00F35712" w:rsidRDefault="00F35712" w:rsidP="007E7B67">
            <w:pPr>
              <w:jc w:val="both"/>
              <w:rPr>
                <w:sz w:val="22"/>
                <w:szCs w:val="22"/>
                <w:lang w:val="ro-RO"/>
              </w:rPr>
            </w:pPr>
          </w:p>
          <w:p w14:paraId="20F954DF" w14:textId="1839A87C" w:rsidR="00F01501" w:rsidRDefault="00F01501" w:rsidP="007E7B67">
            <w:pPr>
              <w:jc w:val="both"/>
              <w:rPr>
                <w:sz w:val="22"/>
                <w:szCs w:val="22"/>
                <w:lang w:val="ro-RO"/>
              </w:rPr>
            </w:pPr>
          </w:p>
          <w:p w14:paraId="77015CBC" w14:textId="0A4F8146" w:rsidR="00F01501" w:rsidRDefault="00F01501" w:rsidP="007E7B67">
            <w:pPr>
              <w:jc w:val="both"/>
              <w:rPr>
                <w:sz w:val="22"/>
                <w:szCs w:val="22"/>
                <w:lang w:val="ro-RO"/>
              </w:rPr>
            </w:pPr>
          </w:p>
          <w:p w14:paraId="271F2057" w14:textId="70286F23" w:rsidR="00F01501" w:rsidRDefault="00F01501" w:rsidP="007E7B67">
            <w:pPr>
              <w:jc w:val="both"/>
              <w:rPr>
                <w:sz w:val="22"/>
                <w:szCs w:val="22"/>
                <w:lang w:val="ro-RO"/>
              </w:rPr>
            </w:pPr>
          </w:p>
          <w:p w14:paraId="5A3C8122" w14:textId="5E32D316" w:rsidR="00F01501" w:rsidRDefault="00F01501" w:rsidP="007E7B67">
            <w:pPr>
              <w:jc w:val="both"/>
              <w:rPr>
                <w:sz w:val="22"/>
                <w:szCs w:val="22"/>
                <w:lang w:val="ro-RO"/>
              </w:rPr>
            </w:pPr>
          </w:p>
          <w:p w14:paraId="5ED8D5BF" w14:textId="3F8CE9A9" w:rsidR="00F01501" w:rsidRDefault="00F01501" w:rsidP="007E7B67">
            <w:pPr>
              <w:jc w:val="both"/>
              <w:rPr>
                <w:sz w:val="22"/>
                <w:szCs w:val="22"/>
                <w:lang w:val="ro-RO"/>
              </w:rPr>
            </w:pPr>
          </w:p>
          <w:p w14:paraId="1BECDA1B" w14:textId="6877EBE3" w:rsidR="00F01501" w:rsidRDefault="00F01501" w:rsidP="007E7B67">
            <w:pPr>
              <w:jc w:val="both"/>
              <w:rPr>
                <w:sz w:val="22"/>
                <w:szCs w:val="22"/>
                <w:lang w:val="ro-RO"/>
              </w:rPr>
            </w:pPr>
          </w:p>
          <w:p w14:paraId="5BA15880" w14:textId="77777777" w:rsidR="00F01501" w:rsidRPr="00F01501" w:rsidRDefault="00F01501" w:rsidP="007E7B67">
            <w:pPr>
              <w:jc w:val="both"/>
              <w:rPr>
                <w:sz w:val="22"/>
                <w:szCs w:val="22"/>
                <w:lang w:val="ro-RO"/>
              </w:rPr>
            </w:pPr>
          </w:p>
          <w:p w14:paraId="4C48EC52" w14:textId="77777777" w:rsidR="00221B19" w:rsidRPr="00F01501" w:rsidRDefault="00221B19" w:rsidP="007E7B67">
            <w:pPr>
              <w:jc w:val="both"/>
              <w:rPr>
                <w:sz w:val="22"/>
                <w:szCs w:val="22"/>
                <w:lang w:val="ro-RO"/>
              </w:rPr>
            </w:pPr>
          </w:p>
          <w:p w14:paraId="249ED7FD" w14:textId="77777777" w:rsidR="00E157DD" w:rsidRPr="00F01501" w:rsidRDefault="00E157DD" w:rsidP="007E7B67">
            <w:pPr>
              <w:jc w:val="center"/>
              <w:rPr>
                <w:i/>
                <w:sz w:val="22"/>
                <w:szCs w:val="22"/>
                <w:lang w:val="ro-RO"/>
              </w:rPr>
            </w:pPr>
            <w:r w:rsidRPr="00F01501">
              <w:rPr>
                <w:b/>
                <w:i/>
                <w:sz w:val="22"/>
                <w:szCs w:val="22"/>
                <w:u w:val="single"/>
                <w:lang w:val="ro-RO"/>
              </w:rPr>
              <w:t>AVIZĂM FAVORABIL</w:t>
            </w:r>
          </w:p>
          <w:p w14:paraId="7CD0C259" w14:textId="77777777" w:rsidR="00E157DD" w:rsidRPr="00F01501" w:rsidRDefault="00E157DD" w:rsidP="007E7B67">
            <w:pPr>
              <w:jc w:val="both"/>
              <w:rPr>
                <w:sz w:val="22"/>
                <w:szCs w:val="22"/>
                <w:lang w:val="ro-RO"/>
              </w:rPr>
            </w:pPr>
          </w:p>
          <w:p w14:paraId="6FBCCE6F" w14:textId="77777777" w:rsidR="00E157DD" w:rsidRPr="00F01501" w:rsidRDefault="00E157DD" w:rsidP="007E7B67">
            <w:pPr>
              <w:jc w:val="both"/>
              <w:rPr>
                <w:sz w:val="22"/>
                <w:szCs w:val="22"/>
                <w:lang w:val="ro-RO"/>
              </w:rPr>
            </w:pPr>
          </w:p>
          <w:p w14:paraId="39486D23" w14:textId="77777777" w:rsidR="00E157DD" w:rsidRPr="00F01501" w:rsidRDefault="00E157DD" w:rsidP="007E7B67">
            <w:pPr>
              <w:jc w:val="both"/>
              <w:rPr>
                <w:sz w:val="22"/>
                <w:szCs w:val="22"/>
                <w:lang w:val="ro-RO"/>
              </w:rPr>
            </w:pPr>
          </w:p>
        </w:tc>
      </w:tr>
      <w:tr w:rsidR="00E157DD" w:rsidRPr="00F01501" w14:paraId="2E26B4FB" w14:textId="77777777" w:rsidTr="00FB0814">
        <w:trPr>
          <w:trHeight w:val="1583"/>
        </w:trPr>
        <w:tc>
          <w:tcPr>
            <w:tcW w:w="4815" w:type="dxa"/>
          </w:tcPr>
          <w:p w14:paraId="66A3DA5C" w14:textId="420C8ADE" w:rsidR="00E157DD" w:rsidRPr="00F01501" w:rsidRDefault="00E157DD" w:rsidP="007E7B67">
            <w:pPr>
              <w:jc w:val="center"/>
              <w:rPr>
                <w:b/>
                <w:sz w:val="22"/>
                <w:szCs w:val="22"/>
                <w:lang w:val="ro-RO"/>
              </w:rPr>
            </w:pPr>
            <w:r w:rsidRPr="00F01501">
              <w:rPr>
                <w:b/>
                <w:sz w:val="22"/>
                <w:szCs w:val="22"/>
                <w:lang w:val="ro-RO"/>
              </w:rPr>
              <w:lastRenderedPageBreak/>
              <w:t xml:space="preserve">Ministrul finanțelor </w:t>
            </w:r>
          </w:p>
          <w:p w14:paraId="36FCD94F" w14:textId="77777777" w:rsidR="00E157DD" w:rsidRPr="00F01501" w:rsidRDefault="00E157DD" w:rsidP="007E7B67">
            <w:pPr>
              <w:jc w:val="center"/>
              <w:rPr>
                <w:b/>
                <w:sz w:val="22"/>
                <w:szCs w:val="22"/>
                <w:lang w:val="ro-RO"/>
              </w:rPr>
            </w:pPr>
          </w:p>
          <w:p w14:paraId="5EE906F6" w14:textId="1AD7BAA5" w:rsidR="00E157DD" w:rsidRPr="00F01501" w:rsidRDefault="004F7AEC" w:rsidP="004F7AEC">
            <w:pPr>
              <w:rPr>
                <w:b/>
                <w:sz w:val="22"/>
                <w:szCs w:val="22"/>
                <w:lang w:val="ro-RO"/>
              </w:rPr>
            </w:pPr>
            <w:r w:rsidRPr="00F01501">
              <w:rPr>
                <w:b/>
                <w:sz w:val="22"/>
                <w:szCs w:val="22"/>
                <w:lang w:val="ro-RO"/>
              </w:rPr>
              <w:t xml:space="preserve">  </w:t>
            </w:r>
          </w:p>
          <w:p w14:paraId="69B145E2" w14:textId="77777777" w:rsidR="004F7AEC" w:rsidRPr="00F01501" w:rsidRDefault="004F7AEC" w:rsidP="004F7AEC">
            <w:pPr>
              <w:rPr>
                <w:b/>
                <w:sz w:val="22"/>
                <w:szCs w:val="22"/>
                <w:lang w:val="ro-RO"/>
              </w:rPr>
            </w:pPr>
          </w:p>
          <w:p w14:paraId="45BDA5D2" w14:textId="77777777" w:rsidR="004F7AEC" w:rsidRPr="00F01501" w:rsidRDefault="004F7AEC" w:rsidP="004F7AEC">
            <w:pPr>
              <w:rPr>
                <w:b/>
                <w:sz w:val="22"/>
                <w:szCs w:val="22"/>
                <w:lang w:val="ro-RO"/>
              </w:rPr>
            </w:pPr>
          </w:p>
          <w:p w14:paraId="1D297608" w14:textId="50D2E590" w:rsidR="004F7AEC" w:rsidRPr="00F01501" w:rsidRDefault="004F7AEC" w:rsidP="004F7AEC">
            <w:pPr>
              <w:rPr>
                <w:b/>
                <w:sz w:val="22"/>
                <w:szCs w:val="22"/>
                <w:lang w:val="ro-RO"/>
              </w:rPr>
            </w:pPr>
          </w:p>
        </w:tc>
        <w:tc>
          <w:tcPr>
            <w:tcW w:w="4765" w:type="dxa"/>
          </w:tcPr>
          <w:p w14:paraId="0C0BA8DD" w14:textId="3653B6E0" w:rsidR="004E3065" w:rsidRPr="00F01501" w:rsidRDefault="00447DC2" w:rsidP="004E3065">
            <w:pPr>
              <w:jc w:val="center"/>
              <w:rPr>
                <w:b/>
                <w:sz w:val="22"/>
                <w:szCs w:val="22"/>
                <w:lang w:val="ro-RO"/>
              </w:rPr>
            </w:pPr>
            <w:r w:rsidRPr="00F01501">
              <w:rPr>
                <w:b/>
                <w:bCs/>
                <w:sz w:val="22"/>
                <w:szCs w:val="22"/>
                <w:lang w:val="ro-RO"/>
              </w:rPr>
              <w:t>Ministrul muncii și protecției sociale</w:t>
            </w:r>
          </w:p>
          <w:p w14:paraId="3659CD53" w14:textId="77777777" w:rsidR="001C3A3D" w:rsidRPr="00F01501" w:rsidRDefault="001C3A3D" w:rsidP="004E3065">
            <w:pPr>
              <w:jc w:val="center"/>
              <w:rPr>
                <w:b/>
                <w:sz w:val="22"/>
                <w:szCs w:val="22"/>
                <w:lang w:val="ro-RO"/>
              </w:rPr>
            </w:pPr>
          </w:p>
        </w:tc>
      </w:tr>
      <w:tr w:rsidR="00E157DD" w:rsidRPr="00F01501" w14:paraId="3BE0E4A5" w14:textId="77777777" w:rsidTr="00FB0814">
        <w:tc>
          <w:tcPr>
            <w:tcW w:w="4815" w:type="dxa"/>
          </w:tcPr>
          <w:p w14:paraId="1DF9D422" w14:textId="554B2356" w:rsidR="001C3A3D" w:rsidRPr="00F01501" w:rsidRDefault="004F7AEC" w:rsidP="001C3A3D">
            <w:pPr>
              <w:jc w:val="center"/>
              <w:rPr>
                <w:sz w:val="22"/>
                <w:szCs w:val="22"/>
                <w:lang w:val="ro-RO"/>
              </w:rPr>
            </w:pPr>
            <w:r w:rsidRPr="00F01501">
              <w:rPr>
                <w:b/>
                <w:sz w:val="22"/>
                <w:szCs w:val="22"/>
                <w:lang w:val="ro-RO"/>
              </w:rPr>
              <w:t>Ministrul investițiilor și proiectelor europene</w:t>
            </w:r>
          </w:p>
        </w:tc>
        <w:tc>
          <w:tcPr>
            <w:tcW w:w="4765" w:type="dxa"/>
          </w:tcPr>
          <w:p w14:paraId="144BD2C1" w14:textId="77FDA794" w:rsidR="00E157DD" w:rsidRPr="00F01501" w:rsidRDefault="004F7AEC" w:rsidP="004F7AEC">
            <w:pPr>
              <w:tabs>
                <w:tab w:val="left" w:pos="1504"/>
              </w:tabs>
              <w:jc w:val="center"/>
              <w:rPr>
                <w:b/>
                <w:bCs/>
                <w:sz w:val="22"/>
                <w:szCs w:val="22"/>
                <w:lang w:val="ro-RO"/>
              </w:rPr>
            </w:pPr>
            <w:r w:rsidRPr="00F01501">
              <w:rPr>
                <w:b/>
                <w:bCs/>
                <w:sz w:val="22"/>
                <w:szCs w:val="22"/>
                <w:lang w:val="ro-RO"/>
              </w:rPr>
              <w:t>Ministrul dezvoltării, lucrărilor publice și administrației</w:t>
            </w:r>
          </w:p>
        </w:tc>
      </w:tr>
      <w:tr w:rsidR="00E157DD" w:rsidRPr="00F01501" w14:paraId="326222A6" w14:textId="77777777" w:rsidTr="00FB0814">
        <w:tc>
          <w:tcPr>
            <w:tcW w:w="9580" w:type="dxa"/>
            <w:gridSpan w:val="2"/>
          </w:tcPr>
          <w:p w14:paraId="3DB06010" w14:textId="77777777" w:rsidR="00E157DD" w:rsidRPr="00F01501" w:rsidRDefault="00E157DD" w:rsidP="004E3065">
            <w:pPr>
              <w:rPr>
                <w:sz w:val="22"/>
                <w:szCs w:val="22"/>
                <w:lang w:val="ro-RO"/>
              </w:rPr>
            </w:pPr>
          </w:p>
        </w:tc>
      </w:tr>
    </w:tbl>
    <w:p w14:paraId="79D8162A" w14:textId="77777777" w:rsidR="00E157DD" w:rsidRPr="00F01501" w:rsidRDefault="00E157DD" w:rsidP="00E157DD">
      <w:pPr>
        <w:ind w:left="57"/>
        <w:jc w:val="both"/>
        <w:rPr>
          <w:sz w:val="22"/>
          <w:szCs w:val="22"/>
          <w:lang w:val="ro-RO"/>
        </w:rPr>
      </w:pPr>
    </w:p>
    <w:p w14:paraId="71D73D9E" w14:textId="77777777" w:rsidR="00E157DD" w:rsidRPr="00F01501" w:rsidRDefault="00E157DD" w:rsidP="00E157DD">
      <w:pPr>
        <w:ind w:left="57"/>
        <w:jc w:val="both"/>
        <w:rPr>
          <w:sz w:val="22"/>
          <w:szCs w:val="22"/>
          <w:lang w:val="ro-RO"/>
        </w:rPr>
      </w:pPr>
    </w:p>
    <w:p w14:paraId="6963DA0C" w14:textId="77777777" w:rsidR="00E157DD" w:rsidRPr="00F01501" w:rsidRDefault="00E157DD" w:rsidP="00E157DD">
      <w:pPr>
        <w:ind w:left="57"/>
        <w:jc w:val="both"/>
        <w:rPr>
          <w:sz w:val="22"/>
          <w:szCs w:val="22"/>
          <w:lang w:val="ro-RO"/>
        </w:rPr>
      </w:pPr>
    </w:p>
    <w:p w14:paraId="36B0DDBE" w14:textId="77777777" w:rsidR="00E157DD" w:rsidRPr="00F01501" w:rsidRDefault="00E157DD" w:rsidP="00E157DD">
      <w:pPr>
        <w:ind w:left="57"/>
        <w:jc w:val="both"/>
        <w:rPr>
          <w:sz w:val="22"/>
          <w:szCs w:val="22"/>
          <w:lang w:val="ro-RO"/>
        </w:rPr>
      </w:pPr>
    </w:p>
    <w:p w14:paraId="3A37A4A1" w14:textId="069E8F4A" w:rsidR="00E157DD" w:rsidRDefault="004F7AEC" w:rsidP="004F7AEC">
      <w:pPr>
        <w:tabs>
          <w:tab w:val="left" w:pos="2010"/>
          <w:tab w:val="left" w:pos="5529"/>
        </w:tabs>
        <w:ind w:left="57"/>
        <w:rPr>
          <w:b/>
          <w:bCs/>
          <w:sz w:val="22"/>
          <w:szCs w:val="22"/>
          <w:lang w:val="ro-RO"/>
        </w:rPr>
      </w:pPr>
      <w:r w:rsidRPr="00F01501">
        <w:rPr>
          <w:sz w:val="22"/>
          <w:szCs w:val="22"/>
          <w:lang w:val="ro-RO"/>
        </w:rPr>
        <w:t xml:space="preserve">             </w:t>
      </w:r>
      <w:r w:rsidRPr="00F01501">
        <w:rPr>
          <w:b/>
          <w:bCs/>
          <w:sz w:val="22"/>
          <w:szCs w:val="22"/>
          <w:lang w:val="ro-RO"/>
        </w:rPr>
        <w:t>Ministrul afacerilor externe</w:t>
      </w:r>
      <w:r w:rsidRPr="00F01501">
        <w:rPr>
          <w:b/>
          <w:bCs/>
          <w:sz w:val="22"/>
          <w:szCs w:val="22"/>
          <w:lang w:val="ro-RO"/>
        </w:rPr>
        <w:tab/>
      </w:r>
      <w:r w:rsidR="00D91B85">
        <w:rPr>
          <w:b/>
          <w:bCs/>
          <w:sz w:val="22"/>
          <w:szCs w:val="22"/>
          <w:lang w:val="ro-RO"/>
        </w:rPr>
        <w:t xml:space="preserve">          Ministrul Justiției</w:t>
      </w:r>
    </w:p>
    <w:p w14:paraId="748D90E4" w14:textId="75FC7A6E" w:rsidR="00D91B85" w:rsidRDefault="00D91B85" w:rsidP="004F7AEC">
      <w:pPr>
        <w:tabs>
          <w:tab w:val="left" w:pos="2010"/>
          <w:tab w:val="left" w:pos="5529"/>
        </w:tabs>
        <w:ind w:left="57"/>
        <w:rPr>
          <w:b/>
          <w:bCs/>
          <w:sz w:val="22"/>
          <w:szCs w:val="22"/>
          <w:lang w:val="ro-RO"/>
        </w:rPr>
      </w:pPr>
    </w:p>
    <w:p w14:paraId="71F1B4AF" w14:textId="60AD9EF9" w:rsidR="00D91B85" w:rsidRDefault="00D91B85" w:rsidP="004F7AEC">
      <w:pPr>
        <w:tabs>
          <w:tab w:val="left" w:pos="2010"/>
          <w:tab w:val="left" w:pos="5529"/>
        </w:tabs>
        <w:ind w:left="57"/>
        <w:rPr>
          <w:b/>
          <w:bCs/>
          <w:sz w:val="22"/>
          <w:szCs w:val="22"/>
          <w:lang w:val="ro-RO"/>
        </w:rPr>
      </w:pPr>
    </w:p>
    <w:p w14:paraId="7FB8AAF8" w14:textId="6A83D73D" w:rsidR="00D91B85" w:rsidRDefault="00D91B85" w:rsidP="004F7AEC">
      <w:pPr>
        <w:tabs>
          <w:tab w:val="left" w:pos="2010"/>
          <w:tab w:val="left" w:pos="5529"/>
        </w:tabs>
        <w:ind w:left="57"/>
        <w:rPr>
          <w:b/>
          <w:bCs/>
          <w:sz w:val="22"/>
          <w:szCs w:val="22"/>
          <w:lang w:val="ro-RO"/>
        </w:rPr>
      </w:pPr>
    </w:p>
    <w:p w14:paraId="5EE535C5" w14:textId="1A4CB503" w:rsidR="00D91B85" w:rsidRDefault="00D91B85" w:rsidP="004F7AEC">
      <w:pPr>
        <w:tabs>
          <w:tab w:val="left" w:pos="2010"/>
          <w:tab w:val="left" w:pos="5529"/>
        </w:tabs>
        <w:ind w:left="57"/>
        <w:rPr>
          <w:b/>
          <w:bCs/>
          <w:sz w:val="22"/>
          <w:szCs w:val="22"/>
          <w:lang w:val="ro-RO"/>
        </w:rPr>
      </w:pPr>
    </w:p>
    <w:p w14:paraId="0BC903E4" w14:textId="39A70677" w:rsidR="00D91B85" w:rsidRDefault="00D91B85" w:rsidP="004F7AEC">
      <w:pPr>
        <w:tabs>
          <w:tab w:val="left" w:pos="2010"/>
          <w:tab w:val="left" w:pos="5529"/>
        </w:tabs>
        <w:ind w:left="57"/>
        <w:rPr>
          <w:b/>
          <w:bCs/>
          <w:sz w:val="22"/>
          <w:szCs w:val="22"/>
          <w:lang w:val="ro-RO"/>
        </w:rPr>
      </w:pPr>
    </w:p>
    <w:p w14:paraId="57AFC564" w14:textId="1A8C07B4" w:rsidR="00D91B85" w:rsidRPr="00F01501" w:rsidRDefault="00D91B85" w:rsidP="00D91B85">
      <w:pPr>
        <w:tabs>
          <w:tab w:val="left" w:pos="4159"/>
        </w:tabs>
        <w:ind w:left="57"/>
        <w:jc w:val="center"/>
        <w:rPr>
          <w:b/>
          <w:bCs/>
          <w:sz w:val="22"/>
          <w:szCs w:val="22"/>
          <w:lang w:val="ro-RO"/>
        </w:rPr>
      </w:pPr>
      <w:r>
        <w:rPr>
          <w:b/>
          <w:bCs/>
          <w:sz w:val="22"/>
          <w:szCs w:val="22"/>
          <w:lang w:val="ro-RO"/>
        </w:rPr>
        <w:t>Președintele Agenției Naționale a Funcționarilor Publici</w:t>
      </w:r>
    </w:p>
    <w:p w14:paraId="03B38FD4" w14:textId="77777777" w:rsidR="00E157DD" w:rsidRPr="00F01501" w:rsidRDefault="00E157DD" w:rsidP="004F7AEC">
      <w:pPr>
        <w:jc w:val="center"/>
        <w:rPr>
          <w:b/>
          <w:color w:val="FFFFFF"/>
          <w:sz w:val="22"/>
          <w:szCs w:val="22"/>
          <w:lang w:val="ro-RO"/>
        </w:rPr>
      </w:pPr>
    </w:p>
    <w:p w14:paraId="1AA17B9B" w14:textId="77777777" w:rsidR="00E157DD" w:rsidRPr="00F01501" w:rsidRDefault="00E157DD" w:rsidP="00E157DD">
      <w:pPr>
        <w:rPr>
          <w:b/>
          <w:sz w:val="22"/>
          <w:szCs w:val="22"/>
          <w:lang w:val="ro-RO"/>
        </w:rPr>
      </w:pPr>
    </w:p>
    <w:p w14:paraId="400F96A4" w14:textId="77777777" w:rsidR="00E157DD" w:rsidRPr="00F01501" w:rsidRDefault="00E157DD" w:rsidP="00E157DD">
      <w:pPr>
        <w:jc w:val="both"/>
        <w:rPr>
          <w:b/>
          <w:sz w:val="22"/>
          <w:szCs w:val="22"/>
          <w:lang w:val="ro-RO"/>
        </w:rPr>
      </w:pPr>
    </w:p>
    <w:p w14:paraId="3112E74C" w14:textId="51A269B8" w:rsidR="00221B19" w:rsidRPr="00F01501" w:rsidRDefault="004F7AEC" w:rsidP="004F7AEC">
      <w:pPr>
        <w:tabs>
          <w:tab w:val="left" w:pos="1977"/>
        </w:tabs>
        <w:jc w:val="both"/>
        <w:rPr>
          <w:b/>
          <w:sz w:val="22"/>
          <w:szCs w:val="22"/>
          <w:lang w:val="ro-RO"/>
        </w:rPr>
      </w:pPr>
      <w:r w:rsidRPr="00F01501">
        <w:rPr>
          <w:b/>
          <w:sz w:val="22"/>
          <w:szCs w:val="22"/>
          <w:lang w:val="ro-RO"/>
        </w:rPr>
        <w:tab/>
      </w:r>
    </w:p>
    <w:p w14:paraId="3D4020A8" w14:textId="77777777" w:rsidR="00221B19" w:rsidRPr="00F01501" w:rsidRDefault="00221B19" w:rsidP="00E157DD">
      <w:pPr>
        <w:jc w:val="both"/>
        <w:rPr>
          <w:b/>
          <w:sz w:val="22"/>
          <w:szCs w:val="22"/>
          <w:lang w:val="ro-RO"/>
        </w:rPr>
      </w:pPr>
    </w:p>
    <w:p w14:paraId="6031A2E6" w14:textId="77777777" w:rsidR="00221B19" w:rsidRPr="00F01501" w:rsidRDefault="00221B19" w:rsidP="00E157DD">
      <w:pPr>
        <w:jc w:val="both"/>
        <w:rPr>
          <w:b/>
          <w:sz w:val="22"/>
          <w:szCs w:val="22"/>
          <w:lang w:val="ro-RO"/>
        </w:rPr>
      </w:pPr>
    </w:p>
    <w:p w14:paraId="6B433189" w14:textId="77777777" w:rsidR="00221B19" w:rsidRPr="00F01501" w:rsidRDefault="00221B19" w:rsidP="00E157DD">
      <w:pPr>
        <w:jc w:val="both"/>
        <w:rPr>
          <w:b/>
          <w:sz w:val="22"/>
          <w:szCs w:val="22"/>
          <w:lang w:val="ro-RO"/>
        </w:rPr>
      </w:pPr>
    </w:p>
    <w:p w14:paraId="0BD048C3" w14:textId="77777777" w:rsidR="00221B19" w:rsidRPr="00F01501" w:rsidRDefault="00221B19" w:rsidP="00E157DD">
      <w:pPr>
        <w:jc w:val="both"/>
        <w:rPr>
          <w:b/>
          <w:sz w:val="22"/>
          <w:szCs w:val="22"/>
          <w:lang w:val="ro-RO"/>
        </w:rPr>
      </w:pPr>
    </w:p>
    <w:p w14:paraId="50841B35" w14:textId="77777777" w:rsidR="00221B19" w:rsidRPr="00F01501" w:rsidRDefault="00221B19" w:rsidP="00E157DD">
      <w:pPr>
        <w:jc w:val="both"/>
        <w:rPr>
          <w:b/>
          <w:sz w:val="22"/>
          <w:szCs w:val="22"/>
          <w:lang w:val="ro-RO"/>
        </w:rPr>
      </w:pPr>
    </w:p>
    <w:p w14:paraId="7714AD32" w14:textId="77777777" w:rsidR="00221B19" w:rsidRPr="00F01501" w:rsidRDefault="00221B19" w:rsidP="00E157DD">
      <w:pPr>
        <w:jc w:val="both"/>
        <w:rPr>
          <w:b/>
          <w:sz w:val="22"/>
          <w:szCs w:val="22"/>
          <w:lang w:val="ro-RO"/>
        </w:rPr>
      </w:pPr>
    </w:p>
    <w:p w14:paraId="6F455B69" w14:textId="77777777" w:rsidR="00221B19" w:rsidRPr="00F01501" w:rsidRDefault="00221B19" w:rsidP="00E157DD">
      <w:pPr>
        <w:jc w:val="both"/>
        <w:rPr>
          <w:b/>
          <w:sz w:val="22"/>
          <w:szCs w:val="22"/>
          <w:lang w:val="ro-RO"/>
        </w:rPr>
      </w:pPr>
    </w:p>
    <w:p w14:paraId="52D0BBE9" w14:textId="77777777" w:rsidR="00221B19" w:rsidRPr="00F01501" w:rsidRDefault="00221B19" w:rsidP="00E157DD">
      <w:pPr>
        <w:jc w:val="both"/>
        <w:rPr>
          <w:b/>
          <w:sz w:val="22"/>
          <w:szCs w:val="22"/>
          <w:lang w:val="ro-RO"/>
        </w:rPr>
      </w:pPr>
    </w:p>
    <w:p w14:paraId="2CC5C1B9" w14:textId="77777777" w:rsidR="00221B19" w:rsidRPr="00F01501" w:rsidRDefault="00221B19" w:rsidP="00E157DD">
      <w:pPr>
        <w:jc w:val="both"/>
        <w:rPr>
          <w:b/>
          <w:sz w:val="22"/>
          <w:szCs w:val="22"/>
          <w:lang w:val="ro-RO"/>
        </w:rPr>
      </w:pPr>
    </w:p>
    <w:p w14:paraId="39A59526" w14:textId="77777777" w:rsidR="00221B19" w:rsidRPr="00F01501" w:rsidRDefault="00221B19" w:rsidP="00E157DD">
      <w:pPr>
        <w:jc w:val="both"/>
        <w:rPr>
          <w:b/>
          <w:sz w:val="22"/>
          <w:szCs w:val="22"/>
          <w:lang w:val="ro-RO"/>
        </w:rPr>
      </w:pPr>
    </w:p>
    <w:p w14:paraId="20579C76" w14:textId="77777777" w:rsidR="00221B19" w:rsidRPr="00F01501" w:rsidRDefault="00221B19" w:rsidP="00E157DD">
      <w:pPr>
        <w:jc w:val="both"/>
        <w:rPr>
          <w:b/>
          <w:sz w:val="22"/>
          <w:szCs w:val="22"/>
          <w:lang w:val="ro-RO"/>
        </w:rPr>
      </w:pPr>
    </w:p>
    <w:p w14:paraId="5C1A238C" w14:textId="77777777" w:rsidR="00221B19" w:rsidRPr="00F01501" w:rsidRDefault="00221B19" w:rsidP="00E157DD">
      <w:pPr>
        <w:jc w:val="both"/>
        <w:rPr>
          <w:b/>
          <w:sz w:val="22"/>
          <w:szCs w:val="22"/>
          <w:lang w:val="ro-RO"/>
        </w:rPr>
      </w:pPr>
    </w:p>
    <w:p w14:paraId="71D2930A" w14:textId="77777777" w:rsidR="00221B19" w:rsidRPr="00F01501" w:rsidRDefault="00221B19" w:rsidP="00E157DD">
      <w:pPr>
        <w:jc w:val="both"/>
        <w:rPr>
          <w:b/>
          <w:sz w:val="22"/>
          <w:szCs w:val="22"/>
          <w:lang w:val="ro-RO"/>
        </w:rPr>
      </w:pPr>
    </w:p>
    <w:p w14:paraId="365FD707" w14:textId="77777777" w:rsidR="00221B19" w:rsidRPr="00F01501" w:rsidRDefault="00221B19" w:rsidP="00E157DD">
      <w:pPr>
        <w:jc w:val="both"/>
        <w:rPr>
          <w:b/>
          <w:sz w:val="22"/>
          <w:szCs w:val="22"/>
          <w:lang w:val="ro-RO"/>
        </w:rPr>
      </w:pPr>
    </w:p>
    <w:sectPr w:rsidR="00221B19" w:rsidRPr="00F01501" w:rsidSect="00F01501">
      <w:headerReference w:type="even" r:id="rId8"/>
      <w:endnotePr>
        <w:numFmt w:val="decimal"/>
      </w:endnotePr>
      <w:pgSz w:w="11905" w:h="16837"/>
      <w:pgMar w:top="567" w:right="1134" w:bottom="567" w:left="1134" w:header="144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36703" w14:textId="77777777" w:rsidR="005E31DF" w:rsidRDefault="005E31DF">
      <w:r>
        <w:separator/>
      </w:r>
    </w:p>
  </w:endnote>
  <w:endnote w:type="continuationSeparator" w:id="0">
    <w:p w14:paraId="687AAFA1" w14:textId="77777777" w:rsidR="005E31DF" w:rsidRDefault="005E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mJurnalist">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89B04" w14:textId="77777777" w:rsidR="005E31DF" w:rsidRDefault="005E31DF">
      <w:r>
        <w:separator/>
      </w:r>
    </w:p>
  </w:footnote>
  <w:footnote w:type="continuationSeparator" w:id="0">
    <w:p w14:paraId="607011EB" w14:textId="77777777" w:rsidR="005E31DF" w:rsidRDefault="005E3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E30F" w14:textId="77777777" w:rsidR="00DF7B51" w:rsidRDefault="004076E2">
    <w:pPr>
      <w:pStyle w:val="Header"/>
      <w:framePr w:wrap="around" w:vAnchor="text" w:hAnchor="margin" w:xAlign="center" w:y="1"/>
      <w:rPr>
        <w:rStyle w:val="PageNumber"/>
      </w:rPr>
    </w:pPr>
    <w:r>
      <w:rPr>
        <w:rStyle w:val="PageNumber"/>
      </w:rPr>
      <w:fldChar w:fldCharType="begin"/>
    </w:r>
    <w:r w:rsidR="001478F6">
      <w:rPr>
        <w:rStyle w:val="PageNumber"/>
      </w:rPr>
      <w:instrText xml:space="preserve">PAGE  </w:instrText>
    </w:r>
    <w:r>
      <w:rPr>
        <w:rStyle w:val="PageNumber"/>
      </w:rPr>
      <w:fldChar w:fldCharType="separate"/>
    </w:r>
    <w:r w:rsidR="001478F6">
      <w:rPr>
        <w:rStyle w:val="PageNumber"/>
        <w:noProof/>
      </w:rPr>
      <w:t>2</w:t>
    </w:r>
    <w:r>
      <w:rPr>
        <w:rStyle w:val="PageNumber"/>
      </w:rPr>
      <w:fldChar w:fldCharType="end"/>
    </w:r>
  </w:p>
  <w:p w14:paraId="727495AE" w14:textId="77777777" w:rsidR="00DF7B51" w:rsidRDefault="00291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95A6E"/>
    <w:multiLevelType w:val="hybridMultilevel"/>
    <w:tmpl w:val="37EA9EB6"/>
    <w:lvl w:ilvl="0" w:tplc="7B84E5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5276C"/>
    <w:multiLevelType w:val="hybridMultilevel"/>
    <w:tmpl w:val="E4924D0E"/>
    <w:lvl w:ilvl="0" w:tplc="325675E0">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0"/>
        </w:tabs>
        <w:ind w:left="0" w:hanging="360"/>
      </w:pPr>
      <w:rPr>
        <w:rFonts w:ascii="Courier New" w:hAnsi="Courier New" w:cs="Times New Roman" w:hint="default"/>
      </w:rPr>
    </w:lvl>
    <w:lvl w:ilvl="2" w:tplc="D74C1AF2">
      <w:numFmt w:val="bullet"/>
      <w:lvlText w:val="-"/>
      <w:lvlJc w:val="left"/>
      <w:pPr>
        <w:tabs>
          <w:tab w:val="num" w:pos="720"/>
        </w:tabs>
        <w:ind w:left="720" w:hanging="360"/>
      </w:pPr>
      <w:rPr>
        <w:rFonts w:ascii="Arial" w:eastAsia="Times New Roman" w:hAnsi="Arial" w:cs="Arial" w:hint="default"/>
      </w:rPr>
    </w:lvl>
    <w:lvl w:ilvl="3" w:tplc="04180001">
      <w:start w:val="1"/>
      <w:numFmt w:val="decimal"/>
      <w:lvlText w:val="%4."/>
      <w:lvlJc w:val="left"/>
      <w:pPr>
        <w:tabs>
          <w:tab w:val="num" w:pos="1440"/>
        </w:tabs>
        <w:ind w:left="1440" w:hanging="360"/>
      </w:pPr>
    </w:lvl>
    <w:lvl w:ilvl="4" w:tplc="04180003">
      <w:start w:val="1"/>
      <w:numFmt w:val="decimal"/>
      <w:lvlText w:val="%5."/>
      <w:lvlJc w:val="left"/>
      <w:pPr>
        <w:tabs>
          <w:tab w:val="num" w:pos="2160"/>
        </w:tabs>
        <w:ind w:left="2160" w:hanging="360"/>
      </w:pPr>
    </w:lvl>
    <w:lvl w:ilvl="5" w:tplc="04180005">
      <w:start w:val="1"/>
      <w:numFmt w:val="decimal"/>
      <w:lvlText w:val="%6."/>
      <w:lvlJc w:val="left"/>
      <w:pPr>
        <w:tabs>
          <w:tab w:val="num" w:pos="2880"/>
        </w:tabs>
        <w:ind w:left="2880" w:hanging="360"/>
      </w:pPr>
    </w:lvl>
    <w:lvl w:ilvl="6" w:tplc="04180001">
      <w:start w:val="1"/>
      <w:numFmt w:val="decimal"/>
      <w:lvlText w:val="%7."/>
      <w:lvlJc w:val="left"/>
      <w:pPr>
        <w:tabs>
          <w:tab w:val="num" w:pos="3600"/>
        </w:tabs>
        <w:ind w:left="3600" w:hanging="360"/>
      </w:pPr>
    </w:lvl>
    <w:lvl w:ilvl="7" w:tplc="04180003">
      <w:start w:val="1"/>
      <w:numFmt w:val="decimal"/>
      <w:lvlText w:val="%8."/>
      <w:lvlJc w:val="left"/>
      <w:pPr>
        <w:tabs>
          <w:tab w:val="num" w:pos="4320"/>
        </w:tabs>
        <w:ind w:left="4320" w:hanging="360"/>
      </w:pPr>
    </w:lvl>
    <w:lvl w:ilvl="8" w:tplc="04180005">
      <w:start w:val="1"/>
      <w:numFmt w:val="decimal"/>
      <w:lvlText w:val="%9."/>
      <w:lvlJc w:val="left"/>
      <w:pPr>
        <w:tabs>
          <w:tab w:val="num" w:pos="5040"/>
        </w:tabs>
        <w:ind w:left="50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10"/>
    <w:rsid w:val="000359A8"/>
    <w:rsid w:val="00056C59"/>
    <w:rsid w:val="00063F11"/>
    <w:rsid w:val="00073CD6"/>
    <w:rsid w:val="00080293"/>
    <w:rsid w:val="000A2A2E"/>
    <w:rsid w:val="000A5A10"/>
    <w:rsid w:val="000E5C82"/>
    <w:rsid w:val="00103C43"/>
    <w:rsid w:val="001304FE"/>
    <w:rsid w:val="001428F0"/>
    <w:rsid w:val="001478F6"/>
    <w:rsid w:val="00150469"/>
    <w:rsid w:val="00157C9A"/>
    <w:rsid w:val="001B176E"/>
    <w:rsid w:val="001C3A3D"/>
    <w:rsid w:val="002050C5"/>
    <w:rsid w:val="00221B19"/>
    <w:rsid w:val="00291B6B"/>
    <w:rsid w:val="002A1C6A"/>
    <w:rsid w:val="002B571A"/>
    <w:rsid w:val="002D6473"/>
    <w:rsid w:val="00314A5D"/>
    <w:rsid w:val="00360ECF"/>
    <w:rsid w:val="00362C02"/>
    <w:rsid w:val="00383953"/>
    <w:rsid w:val="0038488C"/>
    <w:rsid w:val="00390920"/>
    <w:rsid w:val="003D6CC4"/>
    <w:rsid w:val="004076E2"/>
    <w:rsid w:val="004161ED"/>
    <w:rsid w:val="00431DFB"/>
    <w:rsid w:val="004461F0"/>
    <w:rsid w:val="00447DC2"/>
    <w:rsid w:val="0046040E"/>
    <w:rsid w:val="0046389A"/>
    <w:rsid w:val="00473694"/>
    <w:rsid w:val="00481FB6"/>
    <w:rsid w:val="00492453"/>
    <w:rsid w:val="00494B19"/>
    <w:rsid w:val="004D0BAA"/>
    <w:rsid w:val="004D2930"/>
    <w:rsid w:val="004E3065"/>
    <w:rsid w:val="004F7AEC"/>
    <w:rsid w:val="0052394B"/>
    <w:rsid w:val="0054171E"/>
    <w:rsid w:val="005450F7"/>
    <w:rsid w:val="005477F5"/>
    <w:rsid w:val="005B4246"/>
    <w:rsid w:val="005E31DF"/>
    <w:rsid w:val="00616FF1"/>
    <w:rsid w:val="00631471"/>
    <w:rsid w:val="006374CA"/>
    <w:rsid w:val="0065570A"/>
    <w:rsid w:val="0066700C"/>
    <w:rsid w:val="00670A8C"/>
    <w:rsid w:val="006745B6"/>
    <w:rsid w:val="0068758D"/>
    <w:rsid w:val="0069290E"/>
    <w:rsid w:val="006A065E"/>
    <w:rsid w:val="006C5EDC"/>
    <w:rsid w:val="006C7A35"/>
    <w:rsid w:val="007159E0"/>
    <w:rsid w:val="0071625D"/>
    <w:rsid w:val="0073509B"/>
    <w:rsid w:val="007657B3"/>
    <w:rsid w:val="007A4ED9"/>
    <w:rsid w:val="007C6EAD"/>
    <w:rsid w:val="008009FF"/>
    <w:rsid w:val="0080557A"/>
    <w:rsid w:val="00847E11"/>
    <w:rsid w:val="00861D78"/>
    <w:rsid w:val="00866617"/>
    <w:rsid w:val="00895E5F"/>
    <w:rsid w:val="008A04D4"/>
    <w:rsid w:val="008B411D"/>
    <w:rsid w:val="008F5EC7"/>
    <w:rsid w:val="00906B9E"/>
    <w:rsid w:val="009241A0"/>
    <w:rsid w:val="0093428F"/>
    <w:rsid w:val="009457E9"/>
    <w:rsid w:val="00956548"/>
    <w:rsid w:val="00986306"/>
    <w:rsid w:val="009A4F74"/>
    <w:rsid w:val="009A6782"/>
    <w:rsid w:val="009A77A4"/>
    <w:rsid w:val="009B02AF"/>
    <w:rsid w:val="00A26C89"/>
    <w:rsid w:val="00A36F09"/>
    <w:rsid w:val="00A659DF"/>
    <w:rsid w:val="00A828D8"/>
    <w:rsid w:val="00A9466F"/>
    <w:rsid w:val="00AC439C"/>
    <w:rsid w:val="00AE798E"/>
    <w:rsid w:val="00AF706F"/>
    <w:rsid w:val="00AF77CD"/>
    <w:rsid w:val="00B11BE5"/>
    <w:rsid w:val="00B3562A"/>
    <w:rsid w:val="00B45DAF"/>
    <w:rsid w:val="00B658B9"/>
    <w:rsid w:val="00B67939"/>
    <w:rsid w:val="00BB4190"/>
    <w:rsid w:val="00BC477F"/>
    <w:rsid w:val="00BD738E"/>
    <w:rsid w:val="00BE289C"/>
    <w:rsid w:val="00BE2DE6"/>
    <w:rsid w:val="00BE475E"/>
    <w:rsid w:val="00BE5BD5"/>
    <w:rsid w:val="00BF1EF2"/>
    <w:rsid w:val="00C03D37"/>
    <w:rsid w:val="00C313BA"/>
    <w:rsid w:val="00C542CB"/>
    <w:rsid w:val="00CC6A48"/>
    <w:rsid w:val="00CD0421"/>
    <w:rsid w:val="00CD3ABD"/>
    <w:rsid w:val="00D02E3F"/>
    <w:rsid w:val="00D645EA"/>
    <w:rsid w:val="00D64D1B"/>
    <w:rsid w:val="00D75A94"/>
    <w:rsid w:val="00D75E3C"/>
    <w:rsid w:val="00D773C2"/>
    <w:rsid w:val="00D91B85"/>
    <w:rsid w:val="00D93946"/>
    <w:rsid w:val="00E0105A"/>
    <w:rsid w:val="00E157DD"/>
    <w:rsid w:val="00E23F20"/>
    <w:rsid w:val="00E26E4F"/>
    <w:rsid w:val="00E620AC"/>
    <w:rsid w:val="00E64DFB"/>
    <w:rsid w:val="00E902BF"/>
    <w:rsid w:val="00EC6F91"/>
    <w:rsid w:val="00F01501"/>
    <w:rsid w:val="00F0191B"/>
    <w:rsid w:val="00F14B91"/>
    <w:rsid w:val="00F35712"/>
    <w:rsid w:val="00F545C1"/>
    <w:rsid w:val="00F57572"/>
    <w:rsid w:val="00F66312"/>
    <w:rsid w:val="00F80CE2"/>
    <w:rsid w:val="00F84747"/>
    <w:rsid w:val="00F9042F"/>
    <w:rsid w:val="00FA0246"/>
    <w:rsid w:val="00FB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2755"/>
  <w15:docId w15:val="{1B5D6C2F-D94D-4BFE-A8F8-6346C620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7DD"/>
    <w:pPr>
      <w:widowControl w:val="0"/>
      <w:autoSpaceDE w:val="0"/>
      <w:autoSpaceDN w:val="0"/>
      <w:adjustRightInd w:val="0"/>
      <w:spacing w:after="0" w:line="240" w:lineRule="auto"/>
    </w:pPr>
    <w:rPr>
      <w:rFonts w:ascii="Times New Roman" w:eastAsia="Times New Roman" w:hAnsi="Times New Roman" w:cs="Times New Roman"/>
      <w:sz w:val="20"/>
      <w:szCs w:val="24"/>
      <w:lang w:eastAsia="ro-RO"/>
    </w:rPr>
  </w:style>
  <w:style w:type="paragraph" w:styleId="Heading1">
    <w:name w:val="heading 1"/>
    <w:basedOn w:val="Normal"/>
    <w:next w:val="Normal"/>
    <w:link w:val="Heading1Char"/>
    <w:uiPriority w:val="9"/>
    <w:qFormat/>
    <w:rsid w:val="003D6C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157DD"/>
    <w:pPr>
      <w:keepNext/>
      <w:spacing w:line="360" w:lineRule="auto"/>
      <w:jc w:val="center"/>
      <w:outlineLvl w:val="3"/>
    </w:pPr>
    <w:rPr>
      <w:rFonts w:ascii="RomJurnalist" w:hAnsi="RomJurnalist"/>
      <w:sz w:val="40"/>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57DD"/>
    <w:rPr>
      <w:rFonts w:ascii="RomJurnalist" w:eastAsia="Times New Roman" w:hAnsi="RomJurnalist" w:cs="Times New Roman"/>
      <w:sz w:val="40"/>
      <w:szCs w:val="28"/>
      <w:lang w:val="fr-FR" w:eastAsia="ro-RO"/>
    </w:rPr>
  </w:style>
  <w:style w:type="paragraph" w:styleId="BodyTextIndent">
    <w:name w:val="Body Text Indent"/>
    <w:basedOn w:val="Normal"/>
    <w:link w:val="BodyTextIndentChar"/>
    <w:rsid w:val="00E157DD"/>
    <w:pPr>
      <w:spacing w:line="360" w:lineRule="auto"/>
      <w:ind w:left="720" w:firstLine="720"/>
    </w:pPr>
    <w:rPr>
      <w:rFonts w:ascii="RomJurnalist" w:hAnsi="RomJurnalist"/>
      <w:sz w:val="28"/>
      <w:szCs w:val="28"/>
      <w:lang w:val="fr-FR"/>
    </w:rPr>
  </w:style>
  <w:style w:type="character" w:customStyle="1" w:styleId="BodyTextIndentChar">
    <w:name w:val="Body Text Indent Char"/>
    <w:basedOn w:val="DefaultParagraphFont"/>
    <w:link w:val="BodyTextIndent"/>
    <w:rsid w:val="00E157DD"/>
    <w:rPr>
      <w:rFonts w:ascii="RomJurnalist" w:eastAsia="Times New Roman" w:hAnsi="RomJurnalist" w:cs="Times New Roman"/>
      <w:sz w:val="28"/>
      <w:szCs w:val="28"/>
      <w:lang w:val="fr-FR" w:eastAsia="ro-RO"/>
    </w:rPr>
  </w:style>
  <w:style w:type="paragraph" w:styleId="Title">
    <w:name w:val="Title"/>
    <w:basedOn w:val="Normal"/>
    <w:link w:val="TitleChar"/>
    <w:qFormat/>
    <w:rsid w:val="00E157DD"/>
    <w:pPr>
      <w:jc w:val="center"/>
    </w:pPr>
    <w:rPr>
      <w:rFonts w:ascii="RomJurnalist" w:hAnsi="RomJurnalist"/>
      <w:sz w:val="40"/>
      <w:szCs w:val="28"/>
      <w:lang w:val="fr-FR"/>
    </w:rPr>
  </w:style>
  <w:style w:type="character" w:customStyle="1" w:styleId="TitleChar">
    <w:name w:val="Title Char"/>
    <w:basedOn w:val="DefaultParagraphFont"/>
    <w:link w:val="Title"/>
    <w:rsid w:val="00E157DD"/>
    <w:rPr>
      <w:rFonts w:ascii="RomJurnalist" w:eastAsia="Times New Roman" w:hAnsi="RomJurnalist" w:cs="Times New Roman"/>
      <w:sz w:val="40"/>
      <w:szCs w:val="28"/>
      <w:lang w:val="fr-FR" w:eastAsia="ro-RO"/>
    </w:rPr>
  </w:style>
  <w:style w:type="paragraph" w:styleId="Header">
    <w:name w:val="header"/>
    <w:basedOn w:val="Normal"/>
    <w:link w:val="HeaderChar"/>
    <w:rsid w:val="00E157DD"/>
    <w:pPr>
      <w:tabs>
        <w:tab w:val="center" w:pos="4153"/>
        <w:tab w:val="right" w:pos="8306"/>
      </w:tabs>
    </w:pPr>
  </w:style>
  <w:style w:type="character" w:customStyle="1" w:styleId="HeaderChar">
    <w:name w:val="Header Char"/>
    <w:basedOn w:val="DefaultParagraphFont"/>
    <w:link w:val="Header"/>
    <w:rsid w:val="00E157DD"/>
    <w:rPr>
      <w:rFonts w:ascii="Times New Roman" w:eastAsia="Times New Roman" w:hAnsi="Times New Roman" w:cs="Times New Roman"/>
      <w:sz w:val="20"/>
      <w:szCs w:val="24"/>
      <w:lang w:eastAsia="ro-RO"/>
    </w:rPr>
  </w:style>
  <w:style w:type="character" w:styleId="PageNumber">
    <w:name w:val="page number"/>
    <w:basedOn w:val="DefaultParagraphFont"/>
    <w:rsid w:val="00E157DD"/>
  </w:style>
  <w:style w:type="character" w:styleId="Strong">
    <w:name w:val="Strong"/>
    <w:basedOn w:val="DefaultParagraphFont"/>
    <w:qFormat/>
    <w:rsid w:val="00E157DD"/>
    <w:rPr>
      <w:b/>
      <w:bCs/>
    </w:rPr>
  </w:style>
  <w:style w:type="table" w:styleId="TableGrid">
    <w:name w:val="Table Grid"/>
    <w:basedOn w:val="TableNormal"/>
    <w:uiPriority w:val="39"/>
    <w:rsid w:val="00E1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F6"/>
    <w:rPr>
      <w:rFonts w:ascii="Segoe UI" w:eastAsia="Times New Roman" w:hAnsi="Segoe UI" w:cs="Segoe UI"/>
      <w:sz w:val="18"/>
      <w:szCs w:val="18"/>
      <w:lang w:eastAsia="ro-RO"/>
    </w:rPr>
  </w:style>
  <w:style w:type="character" w:styleId="Hyperlink">
    <w:name w:val="Hyperlink"/>
    <w:rsid w:val="00906B9E"/>
    <w:rPr>
      <w:color w:val="0000FF"/>
      <w:u w:val="single"/>
    </w:rPr>
  </w:style>
  <w:style w:type="paragraph" w:styleId="Footer">
    <w:name w:val="footer"/>
    <w:basedOn w:val="Normal"/>
    <w:link w:val="FooterChar"/>
    <w:uiPriority w:val="99"/>
    <w:unhideWhenUsed/>
    <w:rsid w:val="0066700C"/>
    <w:pPr>
      <w:tabs>
        <w:tab w:val="center" w:pos="4680"/>
        <w:tab w:val="right" w:pos="9360"/>
      </w:tabs>
    </w:pPr>
  </w:style>
  <w:style w:type="character" w:customStyle="1" w:styleId="FooterChar">
    <w:name w:val="Footer Char"/>
    <w:basedOn w:val="DefaultParagraphFont"/>
    <w:link w:val="Footer"/>
    <w:uiPriority w:val="99"/>
    <w:rsid w:val="0066700C"/>
    <w:rPr>
      <w:rFonts w:ascii="Times New Roman" w:eastAsia="Times New Roman" w:hAnsi="Times New Roman" w:cs="Times New Roman"/>
      <w:sz w:val="20"/>
      <w:szCs w:val="24"/>
      <w:lang w:eastAsia="ro-RO"/>
    </w:rPr>
  </w:style>
  <w:style w:type="paragraph" w:styleId="ListParagraph">
    <w:name w:val="List Paragraph"/>
    <w:basedOn w:val="Normal"/>
    <w:uiPriority w:val="34"/>
    <w:qFormat/>
    <w:rsid w:val="00157C9A"/>
    <w:pPr>
      <w:widowControl/>
      <w:autoSpaceDE/>
      <w:autoSpaceDN/>
      <w:adjustRightInd/>
      <w:spacing w:after="160" w:line="259" w:lineRule="auto"/>
      <w:ind w:left="720"/>
      <w:contextualSpacing/>
    </w:pPr>
    <w:rPr>
      <w:rFonts w:ascii="Calibri" w:eastAsia="Calibri" w:hAnsi="Calibri"/>
      <w:sz w:val="22"/>
      <w:szCs w:val="22"/>
      <w:lang w:val="ro-RO" w:eastAsia="en-US"/>
    </w:rPr>
  </w:style>
  <w:style w:type="character" w:customStyle="1" w:styleId="Heading1Char">
    <w:name w:val="Heading 1 Char"/>
    <w:basedOn w:val="DefaultParagraphFont"/>
    <w:link w:val="Heading1"/>
    <w:uiPriority w:val="9"/>
    <w:rsid w:val="003D6CC4"/>
    <w:rPr>
      <w:rFonts w:asciiTheme="majorHAnsi" w:eastAsiaTheme="majorEastAsia" w:hAnsiTheme="majorHAnsi" w:cstheme="majorBidi"/>
      <w:color w:val="2E74B5" w:themeColor="accent1" w:themeShade="BF"/>
      <w:sz w:val="32"/>
      <w:szCs w:val="32"/>
      <w:lang w:eastAsia="ro-RO"/>
    </w:rPr>
  </w:style>
  <w:style w:type="paragraph" w:styleId="NormalWeb">
    <w:name w:val="Normal (Web)"/>
    <w:basedOn w:val="Normal"/>
    <w:uiPriority w:val="99"/>
    <w:semiHidden/>
    <w:unhideWhenUsed/>
    <w:rsid w:val="0069290E"/>
    <w:pPr>
      <w:widowControl/>
      <w:autoSpaceDE/>
      <w:autoSpaceDN/>
      <w:adjustRightInd/>
      <w:spacing w:before="100" w:beforeAutospacing="1" w:after="100" w:afterAutospacing="1"/>
    </w:pPr>
    <w:rPr>
      <w:sz w:val="24"/>
      <w:lang w:val="en-GB" w:eastAsia="en-GB"/>
    </w:rPr>
  </w:style>
  <w:style w:type="character" w:customStyle="1" w:styleId="markedcontent">
    <w:name w:val="markedcontent"/>
    <w:basedOn w:val="DefaultParagraphFont"/>
    <w:rsid w:val="0005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264771">
      <w:bodyDiv w:val="1"/>
      <w:marLeft w:val="0"/>
      <w:marRight w:val="0"/>
      <w:marTop w:val="0"/>
      <w:marBottom w:val="0"/>
      <w:divBdr>
        <w:top w:val="none" w:sz="0" w:space="0" w:color="auto"/>
        <w:left w:val="none" w:sz="0" w:space="0" w:color="auto"/>
        <w:bottom w:val="none" w:sz="0" w:space="0" w:color="auto"/>
        <w:right w:val="none" w:sz="0" w:space="0" w:color="auto"/>
      </w:divBdr>
    </w:div>
    <w:div w:id="1208179104">
      <w:bodyDiv w:val="1"/>
      <w:marLeft w:val="0"/>
      <w:marRight w:val="0"/>
      <w:marTop w:val="0"/>
      <w:marBottom w:val="0"/>
      <w:divBdr>
        <w:top w:val="none" w:sz="0" w:space="0" w:color="auto"/>
        <w:left w:val="none" w:sz="0" w:space="0" w:color="auto"/>
        <w:bottom w:val="none" w:sz="0" w:space="0" w:color="auto"/>
        <w:right w:val="none" w:sz="0" w:space="0" w:color="auto"/>
      </w:divBdr>
    </w:div>
    <w:div w:id="1502431765">
      <w:bodyDiv w:val="1"/>
      <w:marLeft w:val="0"/>
      <w:marRight w:val="0"/>
      <w:marTop w:val="0"/>
      <w:marBottom w:val="0"/>
      <w:divBdr>
        <w:top w:val="none" w:sz="0" w:space="0" w:color="auto"/>
        <w:left w:val="none" w:sz="0" w:space="0" w:color="auto"/>
        <w:bottom w:val="none" w:sz="0" w:space="0" w:color="auto"/>
        <w:right w:val="none" w:sz="0" w:space="0" w:color="auto"/>
      </w:divBdr>
    </w:div>
    <w:div w:id="17674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DDB7-D039-499F-BD76-560E1937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Ion Dinescu</cp:lastModifiedBy>
  <cp:revision>9</cp:revision>
  <cp:lastPrinted>2015-10-21T07:17:00Z</cp:lastPrinted>
  <dcterms:created xsi:type="dcterms:W3CDTF">2021-07-13T14:41:00Z</dcterms:created>
  <dcterms:modified xsi:type="dcterms:W3CDTF">2021-07-13T16:38:00Z</dcterms:modified>
</cp:coreProperties>
</file>